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E0" w:rsidRDefault="001632AD" w:rsidP="001632AD">
      <w:pPr>
        <w:pStyle w:val="a3"/>
        <w:jc w:val="center"/>
        <w:rPr>
          <w:rFonts w:ascii="Times New Roman" w:hAnsi="Times New Roman" w:cs="Times New Roman"/>
          <w:b/>
          <w:sz w:val="32"/>
          <w:szCs w:val="32"/>
        </w:rPr>
      </w:pPr>
      <w:r w:rsidRPr="001632AD">
        <w:rPr>
          <w:rFonts w:ascii="Times New Roman" w:hAnsi="Times New Roman" w:cs="Times New Roman"/>
          <w:b/>
          <w:sz w:val="32"/>
          <w:szCs w:val="32"/>
        </w:rPr>
        <w:t>Концепции развития инновационного потенциала стран ОИС</w:t>
      </w:r>
      <w:r w:rsidR="00850D25">
        <w:rPr>
          <w:rFonts w:ascii="Times New Roman" w:hAnsi="Times New Roman" w:cs="Times New Roman"/>
          <w:b/>
          <w:sz w:val="32"/>
          <w:szCs w:val="32"/>
        </w:rPr>
        <w:t>.</w:t>
      </w:r>
    </w:p>
    <w:p w:rsidR="00EE40DE" w:rsidRDefault="00EE40DE" w:rsidP="001632AD">
      <w:pPr>
        <w:pStyle w:val="a3"/>
        <w:jc w:val="both"/>
        <w:rPr>
          <w:rFonts w:ascii="Times New Roman" w:hAnsi="Times New Roman" w:cs="Times New Roman"/>
          <w:b/>
          <w:sz w:val="32"/>
          <w:szCs w:val="32"/>
        </w:rPr>
      </w:pPr>
    </w:p>
    <w:p w:rsidR="00DE05D0" w:rsidRDefault="00DE05D0" w:rsidP="001632AD">
      <w:pPr>
        <w:pStyle w:val="a3"/>
        <w:jc w:val="both"/>
        <w:rPr>
          <w:rFonts w:ascii="Times New Roman" w:hAnsi="Times New Roman" w:cs="Times New Roman"/>
          <w:sz w:val="24"/>
          <w:szCs w:val="24"/>
        </w:rPr>
      </w:pPr>
    </w:p>
    <w:p w:rsidR="00DE05D0" w:rsidRDefault="00DE05D0" w:rsidP="001632AD">
      <w:pPr>
        <w:pStyle w:val="a3"/>
        <w:jc w:val="both"/>
        <w:rPr>
          <w:rFonts w:ascii="Times New Roman" w:hAnsi="Times New Roman" w:cs="Times New Roman"/>
          <w:sz w:val="24"/>
          <w:szCs w:val="24"/>
        </w:rPr>
      </w:pPr>
      <w:r>
        <w:rPr>
          <w:rFonts w:ascii="Times New Roman" w:hAnsi="Times New Roman" w:cs="Times New Roman"/>
          <w:sz w:val="24"/>
          <w:szCs w:val="24"/>
        </w:rPr>
        <w:t>Общие тезисы:</w:t>
      </w:r>
    </w:p>
    <w:p w:rsidR="00850D25" w:rsidRDefault="00850D25" w:rsidP="001632AD">
      <w:pPr>
        <w:pStyle w:val="a3"/>
        <w:jc w:val="both"/>
        <w:rPr>
          <w:rFonts w:ascii="Times New Roman" w:hAnsi="Times New Roman" w:cs="Times New Roman"/>
          <w:sz w:val="24"/>
          <w:szCs w:val="24"/>
        </w:rPr>
      </w:pPr>
    </w:p>
    <w:p w:rsidR="00DB561F" w:rsidRPr="00850D25" w:rsidRDefault="00850D25" w:rsidP="001632AD">
      <w:pPr>
        <w:pStyle w:val="a3"/>
        <w:numPr>
          <w:ilvl w:val="0"/>
          <w:numId w:val="3"/>
        </w:numPr>
        <w:ind w:left="0" w:firstLine="0"/>
        <w:jc w:val="both"/>
        <w:rPr>
          <w:rFonts w:ascii="Times New Roman" w:hAnsi="Times New Roman" w:cs="Times New Roman"/>
          <w:sz w:val="24"/>
          <w:szCs w:val="24"/>
        </w:rPr>
      </w:pPr>
      <w:r w:rsidRPr="00850D25">
        <w:rPr>
          <w:rFonts w:ascii="Times New Roman" w:hAnsi="Times New Roman" w:cs="Times New Roman"/>
          <w:sz w:val="24"/>
          <w:szCs w:val="24"/>
        </w:rPr>
        <w:t>Во все времена все новое (будь то музыка, картины, научные или инженерные открытия, и любые изобретения и инновации)</w:t>
      </w:r>
      <w:r w:rsidR="00DE05D0" w:rsidRPr="00850D25">
        <w:rPr>
          <w:rFonts w:ascii="Times New Roman" w:hAnsi="Times New Roman" w:cs="Times New Roman"/>
          <w:sz w:val="24"/>
          <w:szCs w:val="24"/>
        </w:rPr>
        <w:t xml:space="preserve"> создавали </w:t>
      </w:r>
      <w:r w:rsidRPr="00850D25">
        <w:rPr>
          <w:rFonts w:ascii="Times New Roman" w:hAnsi="Times New Roman" w:cs="Times New Roman"/>
          <w:sz w:val="24"/>
          <w:szCs w:val="24"/>
        </w:rPr>
        <w:t xml:space="preserve">только </w:t>
      </w:r>
      <w:r w:rsidR="00DE05D0" w:rsidRPr="00850D25">
        <w:rPr>
          <w:rFonts w:ascii="Times New Roman" w:hAnsi="Times New Roman" w:cs="Times New Roman"/>
          <w:sz w:val="24"/>
          <w:szCs w:val="24"/>
        </w:rPr>
        <w:t>особо о</w:t>
      </w:r>
      <w:r w:rsidRPr="00850D25">
        <w:rPr>
          <w:rFonts w:ascii="Times New Roman" w:hAnsi="Times New Roman" w:cs="Times New Roman"/>
          <w:sz w:val="24"/>
          <w:szCs w:val="24"/>
        </w:rPr>
        <w:t xml:space="preserve">даренные, талантливые личности. </w:t>
      </w:r>
      <w:r w:rsidR="00DE05D0" w:rsidRPr="00850D25">
        <w:rPr>
          <w:rFonts w:ascii="Times New Roman" w:hAnsi="Times New Roman" w:cs="Times New Roman"/>
          <w:sz w:val="24"/>
          <w:szCs w:val="24"/>
        </w:rPr>
        <w:t>Талантливые люди определяют развитие любых направлений развития цивилизации. Музыку пишут композиторы, стихи пишут поэты, картины рисуют художники, песни поют певцы и т.д. В каждом виде деятельности только отдельные</w:t>
      </w:r>
      <w:r w:rsidR="00DB5F83" w:rsidRPr="00850D25">
        <w:rPr>
          <w:rFonts w:ascii="Times New Roman" w:hAnsi="Times New Roman" w:cs="Times New Roman"/>
          <w:sz w:val="24"/>
          <w:szCs w:val="24"/>
        </w:rPr>
        <w:t>, очень талантливые</w:t>
      </w:r>
      <w:r w:rsidR="00DE05D0" w:rsidRPr="00850D25">
        <w:rPr>
          <w:rFonts w:ascii="Times New Roman" w:hAnsi="Times New Roman" w:cs="Times New Roman"/>
          <w:sz w:val="24"/>
          <w:szCs w:val="24"/>
        </w:rPr>
        <w:t xml:space="preserve"> люди могут создавать </w:t>
      </w:r>
      <w:r w:rsidR="00DB5F83" w:rsidRPr="00850D25">
        <w:rPr>
          <w:rFonts w:ascii="Times New Roman" w:hAnsi="Times New Roman" w:cs="Times New Roman"/>
          <w:sz w:val="24"/>
          <w:szCs w:val="24"/>
        </w:rPr>
        <w:t>шедевры, которые идут в копилку достижений человеческой цивилизации. Но для того, чтобы композитор мог написать свой шедевр, который будут исполнять сотни лет, необходимо дать возможность маленькому человеку, который наделен талантом композитора, учиться музыкальной грамоте, дать ему возможность слышать музыкальные произведения, созданные до него великими композиторами. И только в этом случае есть вероятность, что талант проявится и человечество получит еще одну красивую мелодию, которая будет радовать сердца людей. То же самое можно сказать про любой вид деятельности. Для того</w:t>
      </w:r>
      <w:proofErr w:type="gramStart"/>
      <w:r w:rsidR="00DB5F83" w:rsidRPr="00850D25">
        <w:rPr>
          <w:rFonts w:ascii="Times New Roman" w:hAnsi="Times New Roman" w:cs="Times New Roman"/>
          <w:sz w:val="24"/>
          <w:szCs w:val="24"/>
        </w:rPr>
        <w:t>,</w:t>
      </w:r>
      <w:proofErr w:type="gramEnd"/>
      <w:r w:rsidR="00DB5F83" w:rsidRPr="00850D25">
        <w:rPr>
          <w:rFonts w:ascii="Times New Roman" w:hAnsi="Times New Roman" w:cs="Times New Roman"/>
          <w:sz w:val="24"/>
          <w:szCs w:val="24"/>
        </w:rPr>
        <w:t xml:space="preserve"> чтобы вырос талантливый </w:t>
      </w:r>
      <w:r>
        <w:rPr>
          <w:rFonts w:ascii="Times New Roman" w:hAnsi="Times New Roman" w:cs="Times New Roman"/>
          <w:sz w:val="24"/>
          <w:szCs w:val="24"/>
        </w:rPr>
        <w:t>человек (</w:t>
      </w:r>
      <w:r w:rsidR="00DB5F83" w:rsidRPr="00850D25">
        <w:rPr>
          <w:rFonts w:ascii="Times New Roman" w:hAnsi="Times New Roman" w:cs="Times New Roman"/>
          <w:sz w:val="24"/>
          <w:szCs w:val="24"/>
        </w:rPr>
        <w:t>композитор, шахматист, спортсмен, певец, художник….</w:t>
      </w:r>
      <w:r>
        <w:rPr>
          <w:rFonts w:ascii="Times New Roman" w:hAnsi="Times New Roman" w:cs="Times New Roman"/>
          <w:sz w:val="24"/>
          <w:szCs w:val="24"/>
        </w:rPr>
        <w:t>)н</w:t>
      </w:r>
      <w:r w:rsidR="00DB5F83" w:rsidRPr="00850D25">
        <w:rPr>
          <w:rFonts w:ascii="Times New Roman" w:hAnsi="Times New Roman" w:cs="Times New Roman"/>
          <w:sz w:val="24"/>
          <w:szCs w:val="24"/>
        </w:rPr>
        <w:t xml:space="preserve">адо, чтобы у как можно более широкого круга маленьких детей была возможность доступа к развитию своих талантов с раннего возраста. И если в большинстве </w:t>
      </w:r>
      <w:r>
        <w:rPr>
          <w:rFonts w:ascii="Times New Roman" w:hAnsi="Times New Roman" w:cs="Times New Roman"/>
          <w:sz w:val="24"/>
          <w:szCs w:val="24"/>
        </w:rPr>
        <w:t xml:space="preserve">развитых </w:t>
      </w:r>
      <w:r w:rsidR="00DB5F83" w:rsidRPr="00850D25">
        <w:rPr>
          <w:rFonts w:ascii="Times New Roman" w:hAnsi="Times New Roman" w:cs="Times New Roman"/>
          <w:sz w:val="24"/>
          <w:szCs w:val="24"/>
        </w:rPr>
        <w:t xml:space="preserve">стран такие условия созданы для музыкантов, спортсменов, шахматистов, певцов и т.д., то для поиска, отбора и развития талантливых изобретателей и </w:t>
      </w:r>
      <w:proofErr w:type="spellStart"/>
      <w:r w:rsidR="00DB5F83" w:rsidRPr="00850D25">
        <w:rPr>
          <w:rFonts w:ascii="Times New Roman" w:hAnsi="Times New Roman" w:cs="Times New Roman"/>
          <w:sz w:val="24"/>
          <w:szCs w:val="24"/>
        </w:rPr>
        <w:t>инноваторов</w:t>
      </w:r>
      <w:proofErr w:type="spellEnd"/>
      <w:r w:rsidR="00DB5F83" w:rsidRPr="00850D25">
        <w:rPr>
          <w:rFonts w:ascii="Times New Roman" w:hAnsi="Times New Roman" w:cs="Times New Roman"/>
          <w:sz w:val="24"/>
          <w:szCs w:val="24"/>
        </w:rPr>
        <w:t xml:space="preserve"> таких условий практически нет. Поэтому шанс талантливому изобретателю развить свой талант и сделать великое открытие так же мал, как если бы Баху или Моцарту не дали возможность играть на музыкальных инструментах и ждали бы от них создания музыкальных шедевров. А сколько таких Бахов и Моцартов так и не узнал мир только потому,</w:t>
      </w:r>
      <w:r w:rsidR="00E674C4">
        <w:rPr>
          <w:rFonts w:ascii="Times New Roman" w:hAnsi="Times New Roman" w:cs="Times New Roman"/>
          <w:sz w:val="24"/>
          <w:szCs w:val="24"/>
        </w:rPr>
        <w:t xml:space="preserve"> что они родились в бедных</w:t>
      </w:r>
      <w:r w:rsidR="00DB5F83" w:rsidRPr="00850D25">
        <w:rPr>
          <w:rFonts w:ascii="Times New Roman" w:hAnsi="Times New Roman" w:cs="Times New Roman"/>
          <w:sz w:val="24"/>
          <w:szCs w:val="24"/>
        </w:rPr>
        <w:t xml:space="preserve"> семьях и не имели доступа к музыкальному образованию. Так же</w:t>
      </w:r>
      <w:r w:rsidR="00E674C4">
        <w:rPr>
          <w:rFonts w:ascii="Times New Roman" w:hAnsi="Times New Roman" w:cs="Times New Roman"/>
          <w:sz w:val="24"/>
          <w:szCs w:val="24"/>
        </w:rPr>
        <w:t>,</w:t>
      </w:r>
      <w:r w:rsidR="00DB5F83" w:rsidRPr="00850D25">
        <w:rPr>
          <w:rFonts w:ascii="Times New Roman" w:hAnsi="Times New Roman" w:cs="Times New Roman"/>
          <w:sz w:val="24"/>
          <w:szCs w:val="24"/>
        </w:rPr>
        <w:t xml:space="preserve"> как и вряд ли бы мир узнал Капабланку или Алехина, если бы они в детстве не имели доступа к шахматам.</w:t>
      </w:r>
    </w:p>
    <w:p w:rsidR="00DE05D0" w:rsidRDefault="00DB561F" w:rsidP="001632AD">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Сегодня многие виды деятельности приносят огромные доходы талантливым людям и их окружению (менеджерам, продюсерам, тренерам, администраторам…)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благодаря процессам глобализации, так как  талантливые люди получают доступ к огромной аудитории, благодаря телевидению и интернету. Кто мог подумать еще 30 лет назад, что футболист может зарабатывать 60 млн</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вро в год, как Лионель </w:t>
      </w:r>
      <w:proofErr w:type="spellStart"/>
      <w:r>
        <w:rPr>
          <w:rFonts w:ascii="Times New Roman" w:hAnsi="Times New Roman" w:cs="Times New Roman"/>
          <w:sz w:val="24"/>
          <w:szCs w:val="24"/>
        </w:rPr>
        <w:t>Месси</w:t>
      </w:r>
      <w:proofErr w:type="spellEnd"/>
      <w:r>
        <w:rPr>
          <w:rFonts w:ascii="Times New Roman" w:hAnsi="Times New Roman" w:cs="Times New Roman"/>
          <w:sz w:val="24"/>
          <w:szCs w:val="24"/>
        </w:rPr>
        <w:t xml:space="preserve">. Его история вообще очень показательна в этом смысле. Он родился в небогатой семье рабочего и уборщицы. Но уже с пяти лет играл </w:t>
      </w:r>
      <w:r w:rsidR="004629CA">
        <w:rPr>
          <w:rFonts w:ascii="Times New Roman" w:hAnsi="Times New Roman" w:cs="Times New Roman"/>
          <w:sz w:val="24"/>
          <w:szCs w:val="24"/>
        </w:rPr>
        <w:t xml:space="preserve">в футбол в любительском клубе под руководством отца. В 11 лет у него были диагностирована болезнь, на лечение которой требовалось по 900 долларов в месяц. Ни у родителей, ни у детского клуба, в котором тогда играл </w:t>
      </w:r>
      <w:proofErr w:type="spellStart"/>
      <w:r w:rsidR="004629CA">
        <w:rPr>
          <w:rFonts w:ascii="Times New Roman" w:hAnsi="Times New Roman" w:cs="Times New Roman"/>
          <w:sz w:val="24"/>
          <w:szCs w:val="24"/>
        </w:rPr>
        <w:t>Месси</w:t>
      </w:r>
      <w:proofErr w:type="spellEnd"/>
      <w:r w:rsidR="004629CA">
        <w:rPr>
          <w:rFonts w:ascii="Times New Roman" w:hAnsi="Times New Roman" w:cs="Times New Roman"/>
          <w:sz w:val="24"/>
          <w:szCs w:val="24"/>
        </w:rPr>
        <w:t xml:space="preserve">, таких денег не было. По настоянию одного из акционеров клуба Барселона, отец </w:t>
      </w:r>
      <w:proofErr w:type="spellStart"/>
      <w:r w:rsidR="004629CA">
        <w:rPr>
          <w:rFonts w:ascii="Times New Roman" w:hAnsi="Times New Roman" w:cs="Times New Roman"/>
          <w:sz w:val="24"/>
          <w:szCs w:val="24"/>
        </w:rPr>
        <w:t>Месси</w:t>
      </w:r>
      <w:proofErr w:type="spellEnd"/>
      <w:r w:rsidR="004629CA">
        <w:rPr>
          <w:rFonts w:ascii="Times New Roman" w:hAnsi="Times New Roman" w:cs="Times New Roman"/>
          <w:sz w:val="24"/>
          <w:szCs w:val="24"/>
        </w:rPr>
        <w:t xml:space="preserve"> повез его на показ в этот клуб</w:t>
      </w:r>
      <w:proofErr w:type="gramStart"/>
      <w:r w:rsidR="004629CA">
        <w:rPr>
          <w:rFonts w:ascii="Times New Roman" w:hAnsi="Times New Roman" w:cs="Times New Roman"/>
          <w:sz w:val="24"/>
          <w:szCs w:val="24"/>
        </w:rPr>
        <w:t xml:space="preserve"> ,</w:t>
      </w:r>
      <w:proofErr w:type="gramEnd"/>
      <w:r w:rsidR="004629CA">
        <w:rPr>
          <w:rFonts w:ascii="Times New Roman" w:hAnsi="Times New Roman" w:cs="Times New Roman"/>
          <w:sz w:val="24"/>
          <w:szCs w:val="24"/>
        </w:rPr>
        <w:t xml:space="preserve"> где игра 13-летнего </w:t>
      </w:r>
      <w:proofErr w:type="spellStart"/>
      <w:r w:rsidR="004629CA">
        <w:rPr>
          <w:rFonts w:ascii="Times New Roman" w:hAnsi="Times New Roman" w:cs="Times New Roman"/>
          <w:sz w:val="24"/>
          <w:szCs w:val="24"/>
        </w:rPr>
        <w:t>Месси</w:t>
      </w:r>
      <w:proofErr w:type="spellEnd"/>
      <w:r w:rsidR="004629CA">
        <w:rPr>
          <w:rFonts w:ascii="Times New Roman" w:hAnsi="Times New Roman" w:cs="Times New Roman"/>
          <w:sz w:val="24"/>
          <w:szCs w:val="24"/>
        </w:rPr>
        <w:t xml:space="preserve"> произвела такое впечатление на руководителей клуба, что они полностью оплатили и лечение </w:t>
      </w:r>
      <w:proofErr w:type="spellStart"/>
      <w:r w:rsidR="004629CA">
        <w:rPr>
          <w:rFonts w:ascii="Times New Roman" w:hAnsi="Times New Roman" w:cs="Times New Roman"/>
          <w:sz w:val="24"/>
          <w:szCs w:val="24"/>
        </w:rPr>
        <w:t>Месси</w:t>
      </w:r>
      <w:proofErr w:type="spellEnd"/>
      <w:r w:rsidR="004629CA">
        <w:rPr>
          <w:rFonts w:ascii="Times New Roman" w:hAnsi="Times New Roman" w:cs="Times New Roman"/>
          <w:sz w:val="24"/>
          <w:szCs w:val="24"/>
        </w:rPr>
        <w:t xml:space="preserve"> в сумме около 90 </w:t>
      </w:r>
      <w:proofErr w:type="spellStart"/>
      <w:r w:rsidR="004629CA">
        <w:rPr>
          <w:rFonts w:ascii="Times New Roman" w:hAnsi="Times New Roman" w:cs="Times New Roman"/>
          <w:sz w:val="24"/>
          <w:szCs w:val="24"/>
        </w:rPr>
        <w:t>тыс</w:t>
      </w:r>
      <w:proofErr w:type="spellEnd"/>
      <w:r w:rsidR="004629CA">
        <w:rPr>
          <w:rFonts w:ascii="Times New Roman" w:hAnsi="Times New Roman" w:cs="Times New Roman"/>
          <w:sz w:val="24"/>
          <w:szCs w:val="24"/>
        </w:rPr>
        <w:t xml:space="preserve"> евро в год и переезд и проживание его в Испании. Фактически только материальная помощь юному </w:t>
      </w:r>
      <w:proofErr w:type="spellStart"/>
      <w:r w:rsidR="004629CA">
        <w:rPr>
          <w:rFonts w:ascii="Times New Roman" w:hAnsi="Times New Roman" w:cs="Times New Roman"/>
          <w:sz w:val="24"/>
          <w:szCs w:val="24"/>
        </w:rPr>
        <w:t>Месси</w:t>
      </w:r>
      <w:proofErr w:type="spellEnd"/>
      <w:r w:rsidR="004629CA">
        <w:rPr>
          <w:rFonts w:ascii="Times New Roman" w:hAnsi="Times New Roman" w:cs="Times New Roman"/>
          <w:sz w:val="24"/>
          <w:szCs w:val="24"/>
        </w:rPr>
        <w:t xml:space="preserve"> позволила ему реализовать свой талант и стать </w:t>
      </w:r>
      <w:r w:rsidR="00A5020F">
        <w:rPr>
          <w:rFonts w:ascii="Times New Roman" w:hAnsi="Times New Roman" w:cs="Times New Roman"/>
          <w:sz w:val="24"/>
          <w:szCs w:val="24"/>
        </w:rPr>
        <w:t xml:space="preserve">не только </w:t>
      </w:r>
      <w:r w:rsidR="004629CA">
        <w:rPr>
          <w:rFonts w:ascii="Times New Roman" w:hAnsi="Times New Roman" w:cs="Times New Roman"/>
          <w:sz w:val="24"/>
          <w:szCs w:val="24"/>
        </w:rPr>
        <w:t>одним из самых успешных и высокооплачиваемых футболистов</w:t>
      </w:r>
      <w:r w:rsidR="00A5020F">
        <w:rPr>
          <w:rFonts w:ascii="Times New Roman" w:hAnsi="Times New Roman" w:cs="Times New Roman"/>
          <w:sz w:val="24"/>
          <w:szCs w:val="24"/>
        </w:rPr>
        <w:t xml:space="preserve"> в мире, но и принести своему клубу и акционерам, которые поверили в его талант, огромные прибыли.</w:t>
      </w:r>
    </w:p>
    <w:p w:rsidR="00DE5DE7" w:rsidRDefault="00A5020F" w:rsidP="001632AD">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Таким образом, в данном случае видны все составляющие успеха</w:t>
      </w:r>
    </w:p>
    <w:p w:rsidR="00DE5DE7" w:rsidRDefault="00A5020F"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 – талантливый ребенок, </w:t>
      </w:r>
    </w:p>
    <w:p w:rsidR="00DE5DE7" w:rsidRDefault="00A5020F" w:rsidP="001632AD">
      <w:pPr>
        <w:pStyle w:val="a3"/>
        <w:jc w:val="both"/>
        <w:rPr>
          <w:rFonts w:ascii="Times New Roman" w:hAnsi="Times New Roman" w:cs="Times New Roman"/>
          <w:sz w:val="24"/>
          <w:szCs w:val="24"/>
        </w:rPr>
      </w:pPr>
      <w:r>
        <w:rPr>
          <w:rFonts w:ascii="Times New Roman" w:hAnsi="Times New Roman" w:cs="Times New Roman"/>
          <w:sz w:val="24"/>
          <w:szCs w:val="24"/>
        </w:rPr>
        <w:t>- возможность играть в футбол в детском клубе, где он смог продемонстрировать свой талант</w:t>
      </w:r>
      <w:r w:rsidR="00DE5DE7">
        <w:rPr>
          <w:rFonts w:ascii="Times New Roman" w:hAnsi="Times New Roman" w:cs="Times New Roman"/>
          <w:sz w:val="24"/>
          <w:szCs w:val="24"/>
        </w:rPr>
        <w:t>,</w:t>
      </w:r>
    </w:p>
    <w:p w:rsidR="00DE5DE7" w:rsidRDefault="00A5020F"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 – попадание на пр</w:t>
      </w:r>
      <w:r w:rsidR="00DE5DE7">
        <w:rPr>
          <w:rFonts w:ascii="Times New Roman" w:hAnsi="Times New Roman" w:cs="Times New Roman"/>
          <w:sz w:val="24"/>
          <w:szCs w:val="24"/>
        </w:rPr>
        <w:t>осмотр в один из мировых клубов,</w:t>
      </w:r>
    </w:p>
    <w:p w:rsidR="00DE5DE7" w:rsidRDefault="00A5020F" w:rsidP="001632A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финансирование </w:t>
      </w:r>
      <w:r w:rsidR="00DE5DE7">
        <w:rPr>
          <w:rFonts w:ascii="Times New Roman" w:hAnsi="Times New Roman" w:cs="Times New Roman"/>
          <w:sz w:val="24"/>
          <w:szCs w:val="24"/>
        </w:rPr>
        <w:t xml:space="preserve">акционерами клуба </w:t>
      </w:r>
      <w:r>
        <w:rPr>
          <w:rFonts w:ascii="Times New Roman" w:hAnsi="Times New Roman" w:cs="Times New Roman"/>
          <w:sz w:val="24"/>
          <w:szCs w:val="24"/>
        </w:rPr>
        <w:t xml:space="preserve">переезда и проживания в </w:t>
      </w:r>
      <w:proofErr w:type="spellStart"/>
      <w:r>
        <w:rPr>
          <w:rFonts w:ascii="Times New Roman" w:hAnsi="Times New Roman" w:cs="Times New Roman"/>
          <w:sz w:val="24"/>
          <w:szCs w:val="24"/>
        </w:rPr>
        <w:t>европу</w:t>
      </w:r>
      <w:proofErr w:type="spellEnd"/>
      <w:r>
        <w:rPr>
          <w:rFonts w:ascii="Times New Roman" w:hAnsi="Times New Roman" w:cs="Times New Roman"/>
          <w:sz w:val="24"/>
          <w:szCs w:val="24"/>
        </w:rPr>
        <w:t xml:space="preserve"> и дорогостоящего лечения под возможные будущие успехи </w:t>
      </w:r>
    </w:p>
    <w:p w:rsidR="00DE5DE7" w:rsidRDefault="00DE5DE7"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–игра вместе с талантливыми одноклубниками под руководством отличных тренеров. </w:t>
      </w:r>
    </w:p>
    <w:p w:rsidR="00DE5DE7" w:rsidRDefault="00DE5DE7" w:rsidP="001632AD">
      <w:pPr>
        <w:pStyle w:val="a3"/>
        <w:jc w:val="both"/>
        <w:rPr>
          <w:rFonts w:ascii="Times New Roman" w:hAnsi="Times New Roman" w:cs="Times New Roman"/>
          <w:sz w:val="24"/>
          <w:szCs w:val="24"/>
        </w:rPr>
      </w:pPr>
    </w:p>
    <w:p w:rsidR="00A5020F" w:rsidRDefault="00DE5DE7"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Если убрать хоть одну из этих составляющих, то мир вряд ли бы увидел игру </w:t>
      </w:r>
      <w:proofErr w:type="spellStart"/>
      <w:r>
        <w:rPr>
          <w:rFonts w:ascii="Times New Roman" w:hAnsi="Times New Roman" w:cs="Times New Roman"/>
          <w:sz w:val="24"/>
          <w:szCs w:val="24"/>
        </w:rPr>
        <w:t>Месси</w:t>
      </w:r>
      <w:proofErr w:type="spellEnd"/>
      <w:r>
        <w:rPr>
          <w:rFonts w:ascii="Times New Roman" w:hAnsi="Times New Roman" w:cs="Times New Roman"/>
          <w:sz w:val="24"/>
          <w:szCs w:val="24"/>
        </w:rPr>
        <w:t xml:space="preserve">, которую он показал в Барселоне. </w:t>
      </w:r>
    </w:p>
    <w:p w:rsidR="00E674C4" w:rsidRDefault="00DE5DE7" w:rsidP="001632AD">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Так же и для реального развития инноваций в любой стране надо создавать условия д</w:t>
      </w:r>
      <w:r w:rsidR="00DE05D0">
        <w:rPr>
          <w:rFonts w:ascii="Times New Roman" w:hAnsi="Times New Roman" w:cs="Times New Roman"/>
          <w:sz w:val="24"/>
          <w:szCs w:val="24"/>
        </w:rPr>
        <w:t xml:space="preserve">ля </w:t>
      </w:r>
      <w:r>
        <w:rPr>
          <w:rFonts w:ascii="Times New Roman" w:hAnsi="Times New Roman" w:cs="Times New Roman"/>
          <w:sz w:val="24"/>
          <w:szCs w:val="24"/>
        </w:rPr>
        <w:t xml:space="preserve">поиска и </w:t>
      </w:r>
      <w:r w:rsidR="00DE05D0">
        <w:rPr>
          <w:rFonts w:ascii="Times New Roman" w:hAnsi="Times New Roman" w:cs="Times New Roman"/>
          <w:sz w:val="24"/>
          <w:szCs w:val="24"/>
        </w:rPr>
        <w:t xml:space="preserve">развития </w:t>
      </w:r>
      <w:r>
        <w:rPr>
          <w:rFonts w:ascii="Times New Roman" w:hAnsi="Times New Roman" w:cs="Times New Roman"/>
          <w:sz w:val="24"/>
          <w:szCs w:val="24"/>
        </w:rPr>
        <w:t xml:space="preserve">талантливых изобретателей. Так как никто не может </w:t>
      </w:r>
      <w:r w:rsidR="00E674C4">
        <w:rPr>
          <w:rFonts w:ascii="Times New Roman" w:hAnsi="Times New Roman" w:cs="Times New Roman"/>
          <w:sz w:val="24"/>
          <w:szCs w:val="24"/>
        </w:rPr>
        <w:t xml:space="preserve">заранее </w:t>
      </w:r>
      <w:r>
        <w:rPr>
          <w:rFonts w:ascii="Times New Roman" w:hAnsi="Times New Roman" w:cs="Times New Roman"/>
          <w:sz w:val="24"/>
          <w:szCs w:val="24"/>
        </w:rPr>
        <w:t>сказать, какой именно ребенок и из какой семьи завтра станет гениальным изобрет</w:t>
      </w:r>
      <w:r w:rsidR="00E674C4">
        <w:rPr>
          <w:rFonts w:ascii="Times New Roman" w:hAnsi="Times New Roman" w:cs="Times New Roman"/>
          <w:sz w:val="24"/>
          <w:szCs w:val="24"/>
        </w:rPr>
        <w:t>ателем, то нужна система отбора, которая позволяла бы на ранней стадии осуществлять поиск талантливых изобретателей</w:t>
      </w:r>
      <w:r w:rsidR="007A12FE">
        <w:rPr>
          <w:rFonts w:ascii="Times New Roman" w:hAnsi="Times New Roman" w:cs="Times New Roman"/>
          <w:sz w:val="24"/>
          <w:szCs w:val="24"/>
        </w:rPr>
        <w:t>, обеспечивать им возможность доступа к современным знаниям</w:t>
      </w:r>
      <w:r w:rsidR="00E674C4">
        <w:rPr>
          <w:rFonts w:ascii="Times New Roman" w:hAnsi="Times New Roman" w:cs="Times New Roman"/>
          <w:sz w:val="24"/>
          <w:szCs w:val="24"/>
        </w:rPr>
        <w:t xml:space="preserve"> и возможность их обучения и тренировки под руководством опытных </w:t>
      </w:r>
      <w:r w:rsidR="007A12FE">
        <w:rPr>
          <w:rFonts w:ascii="Times New Roman" w:hAnsi="Times New Roman" w:cs="Times New Roman"/>
          <w:sz w:val="24"/>
          <w:szCs w:val="24"/>
        </w:rPr>
        <w:t xml:space="preserve">преподавателей. </w:t>
      </w:r>
    </w:p>
    <w:p w:rsidR="00DE05D0" w:rsidRDefault="00E674C4" w:rsidP="001632AD">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Д</w:t>
      </w:r>
      <w:r w:rsidR="00DE5DE7">
        <w:rPr>
          <w:rFonts w:ascii="Times New Roman" w:hAnsi="Times New Roman" w:cs="Times New Roman"/>
          <w:sz w:val="24"/>
          <w:szCs w:val="24"/>
        </w:rPr>
        <w:t xml:space="preserve">ля игры в футбол </w:t>
      </w:r>
      <w:r w:rsidR="001632AD">
        <w:rPr>
          <w:rFonts w:ascii="Times New Roman" w:hAnsi="Times New Roman" w:cs="Times New Roman"/>
          <w:sz w:val="24"/>
          <w:szCs w:val="24"/>
        </w:rPr>
        <w:t>сегодня,</w:t>
      </w:r>
      <w:r w:rsidR="00DE5DE7">
        <w:rPr>
          <w:rFonts w:ascii="Times New Roman" w:hAnsi="Times New Roman" w:cs="Times New Roman"/>
          <w:sz w:val="24"/>
          <w:szCs w:val="24"/>
        </w:rPr>
        <w:t xml:space="preserve"> так же как и сто лет назад необходимо две команды</w:t>
      </w:r>
      <w:r>
        <w:rPr>
          <w:rFonts w:ascii="Times New Roman" w:hAnsi="Times New Roman" w:cs="Times New Roman"/>
          <w:sz w:val="24"/>
          <w:szCs w:val="24"/>
        </w:rPr>
        <w:t>,</w:t>
      </w:r>
      <w:r w:rsidR="00DE5DE7">
        <w:rPr>
          <w:rFonts w:ascii="Times New Roman" w:hAnsi="Times New Roman" w:cs="Times New Roman"/>
          <w:sz w:val="24"/>
          <w:szCs w:val="24"/>
        </w:rPr>
        <w:t xml:space="preserve"> футбольное поле, мячи, форма, тренеры, судьи и т.д. </w:t>
      </w:r>
      <w:r>
        <w:rPr>
          <w:rFonts w:ascii="Times New Roman" w:hAnsi="Times New Roman" w:cs="Times New Roman"/>
          <w:sz w:val="24"/>
          <w:szCs w:val="24"/>
        </w:rPr>
        <w:t>(т</w:t>
      </w:r>
      <w:r w:rsidR="00DE5DE7">
        <w:rPr>
          <w:rFonts w:ascii="Times New Roman" w:hAnsi="Times New Roman" w:cs="Times New Roman"/>
          <w:sz w:val="24"/>
          <w:szCs w:val="24"/>
        </w:rPr>
        <w:t>ак как футбол – игра в реальном мире, в которую нельзя играть дистанционно</w:t>
      </w:r>
      <w:r>
        <w:rPr>
          <w:rFonts w:ascii="Times New Roman" w:hAnsi="Times New Roman" w:cs="Times New Roman"/>
          <w:sz w:val="24"/>
          <w:szCs w:val="24"/>
        </w:rPr>
        <w:t>)</w:t>
      </w:r>
      <w:r w:rsidR="00DE5DE7">
        <w:rPr>
          <w:rFonts w:ascii="Times New Roman" w:hAnsi="Times New Roman" w:cs="Times New Roman"/>
          <w:sz w:val="24"/>
          <w:szCs w:val="24"/>
        </w:rPr>
        <w:t xml:space="preserve">. </w:t>
      </w:r>
      <w:proofErr w:type="gramStart"/>
      <w:r w:rsidR="00DE5DE7">
        <w:rPr>
          <w:rFonts w:ascii="Times New Roman" w:hAnsi="Times New Roman" w:cs="Times New Roman"/>
          <w:sz w:val="24"/>
          <w:szCs w:val="24"/>
        </w:rPr>
        <w:t>Но</w:t>
      </w:r>
      <w:proofErr w:type="gramEnd"/>
      <w:r w:rsidR="00DE5DE7">
        <w:rPr>
          <w:rFonts w:ascii="Times New Roman" w:hAnsi="Times New Roman" w:cs="Times New Roman"/>
          <w:sz w:val="24"/>
          <w:szCs w:val="24"/>
        </w:rPr>
        <w:t xml:space="preserve"> например, для развития творческих способностей в шахматах,  сегодня не обязательно ходить в клуб и играть на деревянных досках с тем соперником, который тоже пришел в данное время в этот клуб. </w:t>
      </w:r>
      <w:r w:rsidR="00D41A59">
        <w:rPr>
          <w:rFonts w:ascii="Times New Roman" w:hAnsi="Times New Roman" w:cs="Times New Roman"/>
          <w:sz w:val="24"/>
          <w:szCs w:val="24"/>
        </w:rPr>
        <w:t xml:space="preserve">Сегодня в шахматы можно </w:t>
      </w:r>
      <w:proofErr w:type="gramStart"/>
      <w:r w:rsidR="00D41A59">
        <w:rPr>
          <w:rFonts w:ascii="Times New Roman" w:hAnsi="Times New Roman" w:cs="Times New Roman"/>
          <w:sz w:val="24"/>
          <w:szCs w:val="24"/>
        </w:rPr>
        <w:t>играть</w:t>
      </w:r>
      <w:proofErr w:type="gramEnd"/>
      <w:r w:rsidR="00D41A59">
        <w:rPr>
          <w:rFonts w:ascii="Times New Roman" w:hAnsi="Times New Roman" w:cs="Times New Roman"/>
          <w:sz w:val="24"/>
          <w:szCs w:val="24"/>
        </w:rPr>
        <w:t xml:space="preserve"> не выходя из дома, </w:t>
      </w:r>
      <w:r w:rsidR="00DE5DE7">
        <w:rPr>
          <w:rFonts w:ascii="Times New Roman" w:hAnsi="Times New Roman" w:cs="Times New Roman"/>
          <w:sz w:val="24"/>
          <w:szCs w:val="24"/>
        </w:rPr>
        <w:t>достаточно иметь доступ к компьютеру</w:t>
      </w:r>
      <w:r w:rsidR="00D41A59">
        <w:rPr>
          <w:rFonts w:ascii="Times New Roman" w:hAnsi="Times New Roman" w:cs="Times New Roman"/>
          <w:sz w:val="24"/>
          <w:szCs w:val="24"/>
        </w:rPr>
        <w:t xml:space="preserve"> и интернету. Последнее время активно развиваются компьютерные игры, по которым проводятся мировые чемпионаты с большими призовыми фондами, на которых молодые талантливые игроки из разных стран зарабатывают серьезные деньги, тренируясь дома и играя в командах, члены которых могут находится в разных точках мира. </w:t>
      </w:r>
    </w:p>
    <w:p w:rsidR="007A12FE" w:rsidRDefault="00D41A59" w:rsidP="001632AD">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Изобретательство это тоже своеобразный талант. Скорее похожий на талант композитора, который создает мелодию, которой до него не было. Талантливый композитор создает талантливые шлягеры, гениальный композитор создает гениальные произведения. Гениальные композиторы рождаются очень редко, так же как и гениальные изобретатели. И очень важно найти и своевременно поддержать юный талант, так как если любому великому композитору не дали бы возможность в детстве играть </w:t>
      </w:r>
      <w:r w:rsidR="007A12FE">
        <w:rPr>
          <w:rFonts w:ascii="Times New Roman" w:hAnsi="Times New Roman" w:cs="Times New Roman"/>
          <w:sz w:val="24"/>
          <w:szCs w:val="24"/>
        </w:rPr>
        <w:t>на музыкальных инструментах и</w:t>
      </w:r>
      <w:r>
        <w:rPr>
          <w:rFonts w:ascii="Times New Roman" w:hAnsi="Times New Roman" w:cs="Times New Roman"/>
          <w:sz w:val="24"/>
          <w:szCs w:val="24"/>
        </w:rPr>
        <w:t xml:space="preserve"> слушать музыку предшественников, то вряд ли они реализовали бы свой природный талант. Изобретатель (</w:t>
      </w:r>
      <w:proofErr w:type="spellStart"/>
      <w:r>
        <w:rPr>
          <w:rFonts w:ascii="Times New Roman" w:hAnsi="Times New Roman" w:cs="Times New Roman"/>
          <w:sz w:val="24"/>
          <w:szCs w:val="24"/>
        </w:rPr>
        <w:t>инноватор</w:t>
      </w:r>
      <w:proofErr w:type="spellEnd"/>
      <w:r>
        <w:rPr>
          <w:rFonts w:ascii="Times New Roman" w:hAnsi="Times New Roman" w:cs="Times New Roman"/>
          <w:sz w:val="24"/>
          <w:szCs w:val="24"/>
        </w:rPr>
        <w:t xml:space="preserve">) – человек, мозг которого устроен так, что он легче других находит новые закономерности и может комбинировать их в новых механизмах или приборах, которых еще вчера человечество не знало. Это тоже талант, который дан далеко не каждому. Но нынешний мир так устроен, что талантливые изобретатели не могут себя проявить в детстве, так как им практически закрыт доступ к научным и техническим знаниям, поскольку человечество ушло так далеко вперед в развитии технических знаний, что только для изучения уже </w:t>
      </w:r>
      <w:r w:rsidR="00E77F0D">
        <w:rPr>
          <w:rFonts w:ascii="Times New Roman" w:hAnsi="Times New Roman" w:cs="Times New Roman"/>
          <w:sz w:val="24"/>
          <w:szCs w:val="24"/>
        </w:rPr>
        <w:t xml:space="preserve">открытых знаний необходимо много лет кропотливого учения в школе, в вузе, </w:t>
      </w:r>
      <w:proofErr w:type="spellStart"/>
      <w:r w:rsidR="00E77F0D">
        <w:rPr>
          <w:rFonts w:ascii="Times New Roman" w:hAnsi="Times New Roman" w:cs="Times New Roman"/>
          <w:sz w:val="24"/>
          <w:szCs w:val="24"/>
        </w:rPr>
        <w:t>аспиратуре</w:t>
      </w:r>
      <w:proofErr w:type="spellEnd"/>
      <w:r w:rsidR="00E77F0D">
        <w:rPr>
          <w:rFonts w:ascii="Times New Roman" w:hAnsi="Times New Roman" w:cs="Times New Roman"/>
          <w:sz w:val="24"/>
          <w:szCs w:val="24"/>
        </w:rPr>
        <w:t xml:space="preserve"> и так далее. Но успешное изучение уже открытых кем-то знаний и умение мыслить и делать открытия и изобретения самому – это разные вещи. Также как создать красивую мелодию или хорошо сыграть написанную </w:t>
      </w:r>
      <w:proofErr w:type="gramStart"/>
      <w:r w:rsidR="00E77F0D">
        <w:rPr>
          <w:rFonts w:ascii="Times New Roman" w:hAnsi="Times New Roman" w:cs="Times New Roman"/>
          <w:sz w:val="24"/>
          <w:szCs w:val="24"/>
        </w:rPr>
        <w:t>кем то</w:t>
      </w:r>
      <w:proofErr w:type="gramEnd"/>
      <w:r w:rsidR="00E77F0D">
        <w:rPr>
          <w:rFonts w:ascii="Times New Roman" w:hAnsi="Times New Roman" w:cs="Times New Roman"/>
          <w:sz w:val="24"/>
          <w:szCs w:val="24"/>
        </w:rPr>
        <w:t xml:space="preserve"> мелодию на музыкальном инструменте – тоже разные вещи. Поэтому на свете всегда хороших музыкантов-исполнителей больше, чем хороших композиторов. Создать новую мелодию гораздо сложнее, чем потом ее сыграть. Поэтому на свете есть много отличных музыкантов-виртуозов, которые могут отлично сыграть множество сложнейших музыкальных произведений разных композиторов, но не могут при этом написать ни одной красивой мелодии. И наоборот, есть композиторы, которые могут сочинить прекрасную мелодию, но не могут ее сыграть так хорошо, как музыкант-виртуоз или спеть ее как хороший певец. То есть в мире музыки с одной стороны есть композиторы, которые сочиняют мелодии, и с другой стороны есть певцы и музыканты-исполнители, которые поют или исполняют эти мелодии для публики. Очень редко бывает так, что </w:t>
      </w:r>
      <w:r w:rsidR="004822A0">
        <w:rPr>
          <w:rFonts w:ascii="Times New Roman" w:hAnsi="Times New Roman" w:cs="Times New Roman"/>
          <w:sz w:val="24"/>
          <w:szCs w:val="24"/>
        </w:rPr>
        <w:t xml:space="preserve">певец сам является хорошим композитором. Так же и в науке и технике. Успешное усвоение накопленных знаний еще далеко не означает, что есть способность к </w:t>
      </w:r>
      <w:r w:rsidR="004822A0">
        <w:rPr>
          <w:rFonts w:ascii="Times New Roman" w:hAnsi="Times New Roman" w:cs="Times New Roman"/>
          <w:sz w:val="24"/>
          <w:szCs w:val="24"/>
        </w:rPr>
        <w:lastRenderedPageBreak/>
        <w:t>творческому мышлению в этой области. Поэтому в мире так много инженеров, которые могут хорошо считать по уже открытым формулам или создавать механизмы по уже открытым принципам или идеям, но мало людей, которые способны создавать что-то п</w:t>
      </w:r>
      <w:r w:rsidR="007A12FE">
        <w:rPr>
          <w:rFonts w:ascii="Times New Roman" w:hAnsi="Times New Roman" w:cs="Times New Roman"/>
          <w:sz w:val="24"/>
          <w:szCs w:val="24"/>
        </w:rPr>
        <w:t>ринципиально новое, прорывное. Поэтому</w:t>
      </w:r>
      <w:r w:rsidR="004822A0">
        <w:rPr>
          <w:rFonts w:ascii="Times New Roman" w:hAnsi="Times New Roman" w:cs="Times New Roman"/>
          <w:sz w:val="24"/>
          <w:szCs w:val="24"/>
        </w:rPr>
        <w:t xml:space="preserve"> нельзя обучать и развивать творческих людей также как рядовых инженеров, так же как нельзя развивать композитора, заставляя его хорошо петь чужие песни. Так можно обучать певца, но не композитора. В композиторе надо поощрять умение сочинять новые мелодии, а не петь чужие. Пусть даже в начале это будут простые мелодии, незатейливые, но они должны быть новые, сочиненные им самим. И конечно должна быть система отбора и прослушивания таких мелодий ведущими композиторами, которые способны уловить в простой мелодии большой потенциал и талант. Также и в изобретательстве. Нудное и многолетнее заучивание уже </w:t>
      </w:r>
      <w:r w:rsidR="0086317D">
        <w:rPr>
          <w:rFonts w:ascii="Times New Roman" w:hAnsi="Times New Roman" w:cs="Times New Roman"/>
          <w:sz w:val="24"/>
          <w:szCs w:val="24"/>
        </w:rPr>
        <w:t>открытых формул и теорем калечит</w:t>
      </w:r>
      <w:r w:rsidR="004822A0">
        <w:rPr>
          <w:rFonts w:ascii="Times New Roman" w:hAnsi="Times New Roman" w:cs="Times New Roman"/>
          <w:sz w:val="24"/>
          <w:szCs w:val="24"/>
        </w:rPr>
        <w:t xml:space="preserve"> творческую личность. </w:t>
      </w:r>
      <w:r w:rsidR="0086317D">
        <w:rPr>
          <w:rFonts w:ascii="Times New Roman" w:hAnsi="Times New Roman" w:cs="Times New Roman"/>
          <w:sz w:val="24"/>
          <w:szCs w:val="24"/>
        </w:rPr>
        <w:t xml:space="preserve">А нынешняя система тестов так вообще убивает всякое стремление к творчеству. Потому что не оставляет никакого простора для творчества. Надо просто угадать один правильный ответ. А кто сказал, что он правильный? Кто это доказал? </w:t>
      </w:r>
      <w:proofErr w:type="gramStart"/>
      <w:r w:rsidR="0086317D">
        <w:rPr>
          <w:rFonts w:ascii="Times New Roman" w:hAnsi="Times New Roman" w:cs="Times New Roman"/>
          <w:sz w:val="24"/>
          <w:szCs w:val="24"/>
        </w:rPr>
        <w:t>Может</w:t>
      </w:r>
      <w:proofErr w:type="gramEnd"/>
      <w:r w:rsidR="0086317D">
        <w:rPr>
          <w:rFonts w:ascii="Times New Roman" w:hAnsi="Times New Roman" w:cs="Times New Roman"/>
          <w:sz w:val="24"/>
          <w:szCs w:val="24"/>
        </w:rPr>
        <w:t xml:space="preserve"> в каких то случаях он неправильный? Может он правильный только с точки зрения науки и техники 2017 года, а через пять лет он  будет уже неправильный? </w:t>
      </w:r>
    </w:p>
    <w:p w:rsidR="00D41A59" w:rsidRDefault="0086317D" w:rsidP="001632AD">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Например, Лобачевский создал свою </w:t>
      </w:r>
      <w:r w:rsidR="009B2AA3">
        <w:rPr>
          <w:rFonts w:ascii="Times New Roman" w:hAnsi="Times New Roman" w:cs="Times New Roman"/>
          <w:sz w:val="24"/>
          <w:szCs w:val="24"/>
        </w:rPr>
        <w:t xml:space="preserve">«неевклидовую геометрию» в 1830-хх годах и она почти сорок лет была </w:t>
      </w:r>
      <w:proofErr w:type="spellStart"/>
      <w:r w:rsidR="009B2AA3">
        <w:rPr>
          <w:rFonts w:ascii="Times New Roman" w:hAnsi="Times New Roman" w:cs="Times New Roman"/>
          <w:sz w:val="24"/>
          <w:szCs w:val="24"/>
        </w:rPr>
        <w:t>непризнана</w:t>
      </w:r>
      <w:proofErr w:type="spellEnd"/>
      <w:r w:rsidR="009B2AA3">
        <w:rPr>
          <w:rFonts w:ascii="Times New Roman" w:hAnsi="Times New Roman" w:cs="Times New Roman"/>
          <w:sz w:val="24"/>
          <w:szCs w:val="24"/>
        </w:rPr>
        <w:t xml:space="preserve"> современниками</w:t>
      </w:r>
      <w:r>
        <w:rPr>
          <w:rFonts w:ascii="Times New Roman" w:hAnsi="Times New Roman" w:cs="Times New Roman"/>
          <w:sz w:val="24"/>
          <w:szCs w:val="24"/>
        </w:rPr>
        <w:t xml:space="preserve">. </w:t>
      </w:r>
      <w:r w:rsidR="009B2AA3">
        <w:rPr>
          <w:rFonts w:ascii="Times New Roman" w:hAnsi="Times New Roman" w:cs="Times New Roman"/>
          <w:sz w:val="24"/>
          <w:szCs w:val="24"/>
        </w:rPr>
        <w:t>Его открытие всячески осмеивали и отрицали большинство ученых математиков его времени. Но тем не менее</w:t>
      </w:r>
      <w:r w:rsidR="007A12FE">
        <w:rPr>
          <w:rFonts w:ascii="Times New Roman" w:hAnsi="Times New Roman" w:cs="Times New Roman"/>
          <w:sz w:val="24"/>
          <w:szCs w:val="24"/>
        </w:rPr>
        <w:t>,</w:t>
      </w:r>
      <w:r w:rsidR="009B2AA3">
        <w:rPr>
          <w:rFonts w:ascii="Times New Roman" w:hAnsi="Times New Roman" w:cs="Times New Roman"/>
          <w:sz w:val="24"/>
          <w:szCs w:val="24"/>
        </w:rPr>
        <w:t xml:space="preserve"> Лобачевский несмотря ни на что</w:t>
      </w:r>
      <w:r w:rsidR="007A12FE">
        <w:rPr>
          <w:rFonts w:ascii="Times New Roman" w:hAnsi="Times New Roman" w:cs="Times New Roman"/>
          <w:sz w:val="24"/>
          <w:szCs w:val="24"/>
        </w:rPr>
        <w:t>,</w:t>
      </w:r>
      <w:r w:rsidR="009B2AA3">
        <w:rPr>
          <w:rFonts w:ascii="Times New Roman" w:hAnsi="Times New Roman" w:cs="Times New Roman"/>
          <w:sz w:val="24"/>
          <w:szCs w:val="24"/>
        </w:rPr>
        <w:t xml:space="preserve"> продолжал развивать свою теорию. Потому что по натуре он был творец. </w:t>
      </w:r>
      <w:r w:rsidR="00BB551D">
        <w:rPr>
          <w:rFonts w:ascii="Times New Roman" w:hAnsi="Times New Roman" w:cs="Times New Roman"/>
          <w:sz w:val="24"/>
          <w:szCs w:val="24"/>
        </w:rPr>
        <w:t xml:space="preserve">И только после его смерти мир постепенно созрел до понимания его идей. </w:t>
      </w:r>
      <w:r w:rsidR="009B2AA3">
        <w:rPr>
          <w:rFonts w:ascii="Times New Roman" w:hAnsi="Times New Roman" w:cs="Times New Roman"/>
          <w:sz w:val="24"/>
          <w:szCs w:val="24"/>
        </w:rPr>
        <w:t xml:space="preserve">А сотни профессоров –математиков, которые почти сорок лет так и не могли понять новизну его идей, при этом </w:t>
      </w:r>
      <w:r w:rsidR="00EC7825">
        <w:rPr>
          <w:rFonts w:ascii="Times New Roman" w:hAnsi="Times New Roman" w:cs="Times New Roman"/>
          <w:sz w:val="24"/>
          <w:szCs w:val="24"/>
        </w:rPr>
        <w:t>считались</w:t>
      </w:r>
      <w:r w:rsidR="009B2AA3">
        <w:rPr>
          <w:rFonts w:ascii="Times New Roman" w:hAnsi="Times New Roman" w:cs="Times New Roman"/>
          <w:sz w:val="24"/>
          <w:szCs w:val="24"/>
        </w:rPr>
        <w:t xml:space="preserve"> хорошими математиками и успешно защищали докторские диссертации и умели хорошо считать по ранее открытым формулам</w:t>
      </w:r>
      <w:r w:rsidR="00EC7825">
        <w:rPr>
          <w:rFonts w:ascii="Times New Roman" w:hAnsi="Times New Roman" w:cs="Times New Roman"/>
          <w:sz w:val="24"/>
          <w:szCs w:val="24"/>
        </w:rPr>
        <w:t xml:space="preserve"> евклидовой геометрии</w:t>
      </w:r>
      <w:r w:rsidR="009B2AA3">
        <w:rPr>
          <w:rFonts w:ascii="Times New Roman" w:hAnsi="Times New Roman" w:cs="Times New Roman"/>
          <w:sz w:val="24"/>
          <w:szCs w:val="24"/>
        </w:rPr>
        <w:t>. Но новое знание, которое противоречило их познаниям</w:t>
      </w:r>
      <w:r w:rsidR="00EC7825">
        <w:rPr>
          <w:rFonts w:ascii="Times New Roman" w:hAnsi="Times New Roman" w:cs="Times New Roman"/>
          <w:sz w:val="24"/>
          <w:szCs w:val="24"/>
        </w:rPr>
        <w:t xml:space="preserve">, они долго не могли </w:t>
      </w:r>
      <w:r w:rsidR="007A12FE">
        <w:rPr>
          <w:rFonts w:ascii="Times New Roman" w:hAnsi="Times New Roman" w:cs="Times New Roman"/>
          <w:sz w:val="24"/>
          <w:szCs w:val="24"/>
        </w:rPr>
        <w:t xml:space="preserve">даже </w:t>
      </w:r>
      <w:r w:rsidR="00EC7825">
        <w:rPr>
          <w:rFonts w:ascii="Times New Roman" w:hAnsi="Times New Roman" w:cs="Times New Roman"/>
          <w:sz w:val="24"/>
          <w:szCs w:val="24"/>
        </w:rPr>
        <w:t>понять</w:t>
      </w:r>
      <w:r w:rsidR="009B2AA3">
        <w:rPr>
          <w:rFonts w:ascii="Times New Roman" w:hAnsi="Times New Roman" w:cs="Times New Roman"/>
          <w:sz w:val="24"/>
          <w:szCs w:val="24"/>
        </w:rPr>
        <w:t>, а не то что открыть. Так вот сегодняшняя система обучения воспитывает таких вот профессоров-знатоков старых истин, хорошо умеющих считать и вычислять по старым формулам и теоремам, но как правило</w:t>
      </w:r>
      <w:r w:rsidR="00EC7825">
        <w:rPr>
          <w:rFonts w:ascii="Times New Roman" w:hAnsi="Times New Roman" w:cs="Times New Roman"/>
          <w:sz w:val="24"/>
          <w:szCs w:val="24"/>
        </w:rPr>
        <w:t>,</w:t>
      </w:r>
      <w:r w:rsidR="009B2AA3">
        <w:rPr>
          <w:rFonts w:ascii="Times New Roman" w:hAnsi="Times New Roman" w:cs="Times New Roman"/>
          <w:sz w:val="24"/>
          <w:szCs w:val="24"/>
        </w:rPr>
        <w:t xml:space="preserve"> неспособным самим открывать принципиально новые знания, которые за</w:t>
      </w:r>
      <w:r w:rsidR="00EC7825">
        <w:rPr>
          <w:rFonts w:ascii="Times New Roman" w:hAnsi="Times New Roman" w:cs="Times New Roman"/>
          <w:sz w:val="24"/>
          <w:szCs w:val="24"/>
        </w:rPr>
        <w:t>частую противоречат старым. Нынешня</w:t>
      </w:r>
      <w:r w:rsidR="009B2AA3">
        <w:rPr>
          <w:rFonts w:ascii="Times New Roman" w:hAnsi="Times New Roman" w:cs="Times New Roman"/>
          <w:sz w:val="24"/>
          <w:szCs w:val="24"/>
        </w:rPr>
        <w:t xml:space="preserve">я система обучения убивает Лобачевских и Эйнштейнов. И порождает тысячи умных и </w:t>
      </w:r>
      <w:proofErr w:type="spellStart"/>
      <w:r w:rsidR="009B2AA3">
        <w:rPr>
          <w:rFonts w:ascii="Times New Roman" w:hAnsi="Times New Roman" w:cs="Times New Roman"/>
          <w:sz w:val="24"/>
          <w:szCs w:val="24"/>
        </w:rPr>
        <w:t>многознающих</w:t>
      </w:r>
      <w:proofErr w:type="spellEnd"/>
      <w:r w:rsidR="009B2AA3">
        <w:rPr>
          <w:rFonts w:ascii="Times New Roman" w:hAnsi="Times New Roman" w:cs="Times New Roman"/>
          <w:sz w:val="24"/>
          <w:szCs w:val="24"/>
        </w:rPr>
        <w:t xml:space="preserve"> «ученых», которые очень много знают, но, к сожалению, не могут открыть ничего нового. Это своего рода певцы в музыкальном мире, которые имеют богатый репертуар и хорошо поют старые песни, но не могут создать ни одной новой хорошей песни.</w:t>
      </w:r>
    </w:p>
    <w:p w:rsidR="009B2AA3" w:rsidRDefault="00EC7825" w:rsidP="001632AD">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Исходя из вышесказанного, необходимо выстроить такую систему отбора и развития творческих личностей, которая была бы нацелена на поиск и поощрение не «певцов»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«композиторов» в мире технических идей. Поэтому надо искать не тех, кто может много и быстро выучить, и хорошо ответить урок, состоящий из уже известных истин, а тех, кто склонен к творческому неординарному самостоятельному мышлению. Для этого надо создать систему аналогичную прежним школьным олимпиадам по математике, физике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химии. Но отбирать победителей не по умению решать задачи известными ранее способами, а по умению мыслить творчески. Поэтому задачи должны быть не столько по знаниям по конкретному предмету, сколько на сообразительность и умение мыслить нешаблонно.</w:t>
      </w:r>
      <w:r w:rsidR="007A12FE">
        <w:rPr>
          <w:rFonts w:ascii="Times New Roman" w:hAnsi="Times New Roman" w:cs="Times New Roman"/>
          <w:sz w:val="24"/>
          <w:szCs w:val="24"/>
        </w:rPr>
        <w:t xml:space="preserve"> А создавать такие задачи и оценивать красоту и оригинальность их решения могут только люди, которые сами в достаточной мере обладают такими качествами – нешаблонно мыслить и творчески решать нестандартные задачи. Так же как будущего гениального композитора может учить только другой композитор, может быть и не такой талантливый, как ученик, но именно композитор, который сам умеет сочинять мелодии и оценивать красоту созданных новых мелодий.</w:t>
      </w:r>
    </w:p>
    <w:p w:rsidR="00D33880" w:rsidRDefault="00D33880" w:rsidP="001632AD">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Затем таким творчески одаренным людям необходимо обеспечить две важные вещи: - бесплатный и свободный доступ к научной и технической информации на родном </w:t>
      </w:r>
      <w:r>
        <w:rPr>
          <w:rFonts w:ascii="Times New Roman" w:hAnsi="Times New Roman" w:cs="Times New Roman"/>
          <w:sz w:val="24"/>
          <w:szCs w:val="24"/>
        </w:rPr>
        <w:lastRenderedPageBreak/>
        <w:t xml:space="preserve">языке и возможность слушать в онлайн доступе лекции и участвовать в семинарах ведущих научных и технических специалистов в различных отраслях. Это обеспечит быстрый рост талантливых изобретателей на максимально возможной скорости роста, ограниченной в этом случае только их индивидуальными способностями. </w:t>
      </w:r>
    </w:p>
    <w:p w:rsidR="009C3523" w:rsidRDefault="009C3523" w:rsidP="001632AD">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Далее, надо выстроить систему материального стимулирования успехов в данной области. Сначала путем грантов и призов за оригинальные и самобытные способы решения разных задач и проблем, где оценивать не по признаку «правильно-неправильно», или «верно-неверно», а по признаку «оригинально – шаблонно». </w:t>
      </w:r>
    </w:p>
    <w:p w:rsidR="009C3523" w:rsidRDefault="009C3523" w:rsidP="001632AD">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Затем необходимо дать возможность отобранным таким методом творчески одаренным людям объединяться в творческие команды по интересам в разных перспективных направлениях развития науки и техники, которые будут признаны приоритетными для финансирования. Для этого должен быть заложен принцип, что команда для решения каждой задачи подбирается индивидуально, по желанию самих людей. Если задача решается, то вся ко</w:t>
      </w:r>
      <w:r w:rsidR="00670051">
        <w:rPr>
          <w:rFonts w:ascii="Times New Roman" w:hAnsi="Times New Roman" w:cs="Times New Roman"/>
          <w:sz w:val="24"/>
          <w:szCs w:val="24"/>
        </w:rPr>
        <w:t xml:space="preserve">манда получает призовые поровну, </w:t>
      </w:r>
      <w:r>
        <w:rPr>
          <w:rFonts w:ascii="Times New Roman" w:hAnsi="Times New Roman" w:cs="Times New Roman"/>
          <w:sz w:val="24"/>
          <w:szCs w:val="24"/>
        </w:rPr>
        <w:t xml:space="preserve">независимо от того, кто внес какой вклад в решение данной задачи. Это позволит избежать </w:t>
      </w:r>
      <w:r w:rsidR="00670051">
        <w:rPr>
          <w:rFonts w:ascii="Times New Roman" w:hAnsi="Times New Roman" w:cs="Times New Roman"/>
          <w:sz w:val="24"/>
          <w:szCs w:val="24"/>
        </w:rPr>
        <w:t xml:space="preserve">ненужных споров о том, кто внес какой вклад в решение задачи. Команда вся должна быть нацелена на решение задачи, поэтому все члены команды должны быть максимально открытыми для обсуждения. В противном случае, если будет страх, что чьи-то действия могут показаться более весомыми, то может возникнуть соперничество между членами команды и соответственно утаивание части догадок или информации от других членов команды, чтобы додумать мысль самому и предоставить в максимально готовом виде, вместо того, чтобы сразу вбросить мысль в команду для общего обсуждения и развития. </w:t>
      </w:r>
    </w:p>
    <w:p w:rsidR="00670051" w:rsidRDefault="00670051" w:rsidP="001632AD">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Через определенное время естественным образом выделятся лидеры, вокруг которых будут собираться творческие команды для решения тех или иных задач. В данном случае задачами для таких команд будут проблемы в реальном секторе экономики, которые требуют свежих и нестандартных решений, в результате внедрения которых может быть достигнут значительный эффект в экономии ресурсов, снижении себестоимости, улучшения потребительских свойств товаров и т.д.</w:t>
      </w:r>
    </w:p>
    <w:p w:rsidR="00670051" w:rsidRDefault="00670051" w:rsidP="001632AD">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По сути, речь идет о построении </w:t>
      </w:r>
      <w:r w:rsidR="00536B4B">
        <w:rPr>
          <w:rFonts w:ascii="Times New Roman" w:hAnsi="Times New Roman" w:cs="Times New Roman"/>
          <w:sz w:val="24"/>
          <w:szCs w:val="24"/>
        </w:rPr>
        <w:t>системы развития инноваций по аналогии с</w:t>
      </w:r>
      <w:r w:rsidR="001632AD">
        <w:rPr>
          <w:rFonts w:ascii="Times New Roman" w:hAnsi="Times New Roman" w:cs="Times New Roman"/>
          <w:sz w:val="24"/>
          <w:szCs w:val="24"/>
        </w:rPr>
        <w:t xml:space="preserve"> системой музыкальной индустрии</w:t>
      </w:r>
      <w:r w:rsidR="00536B4B">
        <w:rPr>
          <w:rFonts w:ascii="Times New Roman" w:hAnsi="Times New Roman" w:cs="Times New Roman"/>
          <w:sz w:val="24"/>
          <w:szCs w:val="24"/>
        </w:rPr>
        <w:t>:</w:t>
      </w: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tbl>
      <w:tblPr>
        <w:tblStyle w:val="a4"/>
        <w:tblW w:w="0" w:type="auto"/>
        <w:tblLook w:val="04A0"/>
      </w:tblPr>
      <w:tblGrid>
        <w:gridCol w:w="2122"/>
        <w:gridCol w:w="2409"/>
        <w:gridCol w:w="2268"/>
        <w:gridCol w:w="2546"/>
      </w:tblGrid>
      <w:tr w:rsidR="00754ECB" w:rsidRPr="00536B4B" w:rsidTr="00006CDB">
        <w:tc>
          <w:tcPr>
            <w:tcW w:w="2122" w:type="dxa"/>
          </w:tcPr>
          <w:p w:rsidR="00536B4B" w:rsidRPr="00536B4B" w:rsidRDefault="00536B4B" w:rsidP="001632AD">
            <w:pPr>
              <w:pStyle w:val="a3"/>
              <w:jc w:val="both"/>
              <w:rPr>
                <w:rFonts w:ascii="Times New Roman" w:hAnsi="Times New Roman" w:cs="Times New Roman"/>
                <w:b/>
                <w:sz w:val="24"/>
                <w:szCs w:val="24"/>
              </w:rPr>
            </w:pPr>
            <w:r w:rsidRPr="00536B4B">
              <w:rPr>
                <w:rFonts w:ascii="Times New Roman" w:hAnsi="Times New Roman" w:cs="Times New Roman"/>
                <w:b/>
                <w:sz w:val="24"/>
                <w:szCs w:val="24"/>
              </w:rPr>
              <w:t>Аналогии</w:t>
            </w:r>
          </w:p>
        </w:tc>
        <w:tc>
          <w:tcPr>
            <w:tcW w:w="2409" w:type="dxa"/>
          </w:tcPr>
          <w:p w:rsidR="00536B4B" w:rsidRPr="00536B4B" w:rsidRDefault="00536B4B" w:rsidP="001632AD">
            <w:pPr>
              <w:pStyle w:val="a3"/>
              <w:jc w:val="both"/>
              <w:rPr>
                <w:rFonts w:ascii="Times New Roman" w:hAnsi="Times New Roman" w:cs="Times New Roman"/>
                <w:b/>
                <w:sz w:val="24"/>
                <w:szCs w:val="24"/>
              </w:rPr>
            </w:pPr>
            <w:r w:rsidRPr="00536B4B">
              <w:rPr>
                <w:rFonts w:ascii="Times New Roman" w:hAnsi="Times New Roman" w:cs="Times New Roman"/>
                <w:b/>
                <w:sz w:val="24"/>
                <w:szCs w:val="24"/>
              </w:rPr>
              <w:t>Музыка</w:t>
            </w:r>
          </w:p>
        </w:tc>
        <w:tc>
          <w:tcPr>
            <w:tcW w:w="2268" w:type="dxa"/>
          </w:tcPr>
          <w:p w:rsidR="00536B4B" w:rsidRPr="00536B4B" w:rsidRDefault="00536B4B" w:rsidP="001632AD">
            <w:pPr>
              <w:pStyle w:val="a3"/>
              <w:jc w:val="both"/>
              <w:rPr>
                <w:rFonts w:ascii="Times New Roman" w:hAnsi="Times New Roman" w:cs="Times New Roman"/>
                <w:b/>
                <w:sz w:val="24"/>
                <w:szCs w:val="24"/>
              </w:rPr>
            </w:pPr>
            <w:r w:rsidRPr="00536B4B">
              <w:rPr>
                <w:rFonts w:ascii="Times New Roman" w:hAnsi="Times New Roman" w:cs="Times New Roman"/>
                <w:b/>
                <w:sz w:val="24"/>
                <w:szCs w:val="24"/>
              </w:rPr>
              <w:t>Футбол</w:t>
            </w:r>
          </w:p>
        </w:tc>
        <w:tc>
          <w:tcPr>
            <w:tcW w:w="2546" w:type="dxa"/>
          </w:tcPr>
          <w:p w:rsidR="00536B4B" w:rsidRPr="00536B4B" w:rsidRDefault="00536B4B" w:rsidP="001632AD">
            <w:pPr>
              <w:pStyle w:val="a3"/>
              <w:jc w:val="both"/>
              <w:rPr>
                <w:rFonts w:ascii="Times New Roman" w:hAnsi="Times New Roman" w:cs="Times New Roman"/>
                <w:b/>
                <w:sz w:val="24"/>
                <w:szCs w:val="24"/>
              </w:rPr>
            </w:pPr>
            <w:r w:rsidRPr="00536B4B">
              <w:rPr>
                <w:rFonts w:ascii="Times New Roman" w:hAnsi="Times New Roman" w:cs="Times New Roman"/>
                <w:b/>
                <w:sz w:val="24"/>
                <w:szCs w:val="24"/>
              </w:rPr>
              <w:t>Инновации</w:t>
            </w:r>
          </w:p>
        </w:tc>
      </w:tr>
      <w:tr w:rsidR="00605A93" w:rsidTr="00006CDB">
        <w:tc>
          <w:tcPr>
            <w:tcW w:w="2122"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Л</w:t>
            </w:r>
            <w:r w:rsidR="00605A93">
              <w:rPr>
                <w:rFonts w:ascii="Times New Roman" w:hAnsi="Times New Roman" w:cs="Times New Roman"/>
                <w:sz w:val="24"/>
                <w:szCs w:val="24"/>
              </w:rPr>
              <w:t>ичности</w:t>
            </w:r>
          </w:p>
        </w:tc>
        <w:tc>
          <w:tcPr>
            <w:tcW w:w="2409"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К</w:t>
            </w:r>
            <w:r w:rsidR="00605A93">
              <w:rPr>
                <w:rFonts w:ascii="Times New Roman" w:hAnsi="Times New Roman" w:cs="Times New Roman"/>
                <w:sz w:val="24"/>
                <w:szCs w:val="24"/>
              </w:rPr>
              <w:t>омпозиторы</w:t>
            </w:r>
          </w:p>
        </w:tc>
        <w:tc>
          <w:tcPr>
            <w:tcW w:w="2268" w:type="dxa"/>
          </w:tcPr>
          <w:p w:rsidR="00536B4B" w:rsidRDefault="00C90391"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Футболисты </w:t>
            </w:r>
          </w:p>
        </w:tc>
        <w:tc>
          <w:tcPr>
            <w:tcW w:w="2546"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И</w:t>
            </w:r>
            <w:r w:rsidR="00605A93">
              <w:rPr>
                <w:rFonts w:ascii="Times New Roman" w:hAnsi="Times New Roman" w:cs="Times New Roman"/>
                <w:sz w:val="24"/>
                <w:szCs w:val="24"/>
              </w:rPr>
              <w:t>зобретатели</w:t>
            </w:r>
          </w:p>
        </w:tc>
      </w:tr>
      <w:tr w:rsidR="00C90391" w:rsidTr="00006CDB">
        <w:tc>
          <w:tcPr>
            <w:tcW w:w="2122" w:type="dxa"/>
          </w:tcPr>
          <w:p w:rsidR="00C90391" w:rsidRDefault="00C90391" w:rsidP="001632AD">
            <w:pPr>
              <w:pStyle w:val="a3"/>
              <w:jc w:val="both"/>
              <w:rPr>
                <w:rFonts w:ascii="Times New Roman" w:hAnsi="Times New Roman" w:cs="Times New Roman"/>
                <w:sz w:val="24"/>
                <w:szCs w:val="24"/>
              </w:rPr>
            </w:pPr>
            <w:r>
              <w:rPr>
                <w:rFonts w:ascii="Times New Roman" w:hAnsi="Times New Roman" w:cs="Times New Roman"/>
                <w:sz w:val="24"/>
                <w:szCs w:val="24"/>
              </w:rPr>
              <w:t>Формат организации</w:t>
            </w:r>
          </w:p>
        </w:tc>
        <w:tc>
          <w:tcPr>
            <w:tcW w:w="2409" w:type="dxa"/>
          </w:tcPr>
          <w:p w:rsidR="00C90391" w:rsidRDefault="00C90391" w:rsidP="001632AD">
            <w:pPr>
              <w:pStyle w:val="a3"/>
              <w:jc w:val="both"/>
              <w:rPr>
                <w:rFonts w:ascii="Times New Roman" w:hAnsi="Times New Roman" w:cs="Times New Roman"/>
                <w:sz w:val="24"/>
                <w:szCs w:val="24"/>
              </w:rPr>
            </w:pPr>
            <w:r>
              <w:rPr>
                <w:rFonts w:ascii="Times New Roman" w:hAnsi="Times New Roman" w:cs="Times New Roman"/>
                <w:sz w:val="24"/>
                <w:szCs w:val="24"/>
              </w:rPr>
              <w:t>Союз композиторов</w:t>
            </w:r>
          </w:p>
        </w:tc>
        <w:tc>
          <w:tcPr>
            <w:tcW w:w="2268" w:type="dxa"/>
          </w:tcPr>
          <w:p w:rsidR="00C90391" w:rsidRDefault="00C90391" w:rsidP="001632AD">
            <w:pPr>
              <w:pStyle w:val="a3"/>
              <w:jc w:val="both"/>
              <w:rPr>
                <w:rFonts w:ascii="Times New Roman" w:hAnsi="Times New Roman" w:cs="Times New Roman"/>
                <w:sz w:val="24"/>
                <w:szCs w:val="24"/>
              </w:rPr>
            </w:pPr>
            <w:r>
              <w:rPr>
                <w:rFonts w:ascii="Times New Roman" w:hAnsi="Times New Roman" w:cs="Times New Roman"/>
                <w:sz w:val="24"/>
                <w:szCs w:val="24"/>
              </w:rPr>
              <w:t>Футбольный клуб</w:t>
            </w:r>
          </w:p>
        </w:tc>
        <w:tc>
          <w:tcPr>
            <w:tcW w:w="2546" w:type="dxa"/>
          </w:tcPr>
          <w:p w:rsidR="00C90391" w:rsidRDefault="00C90391" w:rsidP="001632AD">
            <w:pPr>
              <w:pStyle w:val="a3"/>
              <w:jc w:val="both"/>
              <w:rPr>
                <w:rFonts w:ascii="Times New Roman" w:hAnsi="Times New Roman" w:cs="Times New Roman"/>
                <w:sz w:val="24"/>
                <w:szCs w:val="24"/>
              </w:rPr>
            </w:pPr>
            <w:r>
              <w:rPr>
                <w:rFonts w:ascii="Times New Roman" w:hAnsi="Times New Roman" w:cs="Times New Roman"/>
                <w:sz w:val="24"/>
                <w:szCs w:val="24"/>
              </w:rPr>
              <w:t>Центр инноваций</w:t>
            </w:r>
          </w:p>
        </w:tc>
      </w:tr>
      <w:tr w:rsidR="00605A93" w:rsidTr="00006CDB">
        <w:tc>
          <w:tcPr>
            <w:tcW w:w="2122"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Цель </w:t>
            </w:r>
          </w:p>
        </w:tc>
        <w:tc>
          <w:tcPr>
            <w:tcW w:w="2409" w:type="dxa"/>
          </w:tcPr>
          <w:p w:rsidR="00536B4B" w:rsidRDefault="00C90391" w:rsidP="001632AD">
            <w:pPr>
              <w:pStyle w:val="a3"/>
              <w:jc w:val="both"/>
              <w:rPr>
                <w:rFonts w:ascii="Times New Roman" w:hAnsi="Times New Roman" w:cs="Times New Roman"/>
                <w:sz w:val="24"/>
                <w:szCs w:val="24"/>
              </w:rPr>
            </w:pPr>
            <w:r>
              <w:rPr>
                <w:rFonts w:ascii="Times New Roman" w:hAnsi="Times New Roman" w:cs="Times New Roman"/>
                <w:sz w:val="24"/>
                <w:szCs w:val="24"/>
              </w:rPr>
              <w:t>Сочинить музыку</w:t>
            </w:r>
          </w:p>
        </w:tc>
        <w:tc>
          <w:tcPr>
            <w:tcW w:w="2268" w:type="dxa"/>
          </w:tcPr>
          <w:p w:rsidR="00536B4B" w:rsidRDefault="00C90391" w:rsidP="001632AD">
            <w:pPr>
              <w:pStyle w:val="a3"/>
              <w:jc w:val="both"/>
              <w:rPr>
                <w:rFonts w:ascii="Times New Roman" w:hAnsi="Times New Roman" w:cs="Times New Roman"/>
                <w:sz w:val="24"/>
                <w:szCs w:val="24"/>
              </w:rPr>
            </w:pPr>
            <w:r>
              <w:rPr>
                <w:rFonts w:ascii="Times New Roman" w:hAnsi="Times New Roman" w:cs="Times New Roman"/>
                <w:sz w:val="24"/>
                <w:szCs w:val="24"/>
              </w:rPr>
              <w:t>Забивать  голы</w:t>
            </w:r>
          </w:p>
        </w:tc>
        <w:tc>
          <w:tcPr>
            <w:tcW w:w="2546" w:type="dxa"/>
          </w:tcPr>
          <w:p w:rsidR="00536B4B" w:rsidRDefault="00C90391"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Искать </w:t>
            </w:r>
            <w:r w:rsidR="00536B4B">
              <w:rPr>
                <w:rFonts w:ascii="Times New Roman" w:hAnsi="Times New Roman" w:cs="Times New Roman"/>
                <w:sz w:val="24"/>
                <w:szCs w:val="24"/>
              </w:rPr>
              <w:t xml:space="preserve"> техническое решение </w:t>
            </w:r>
            <w:r>
              <w:rPr>
                <w:rFonts w:ascii="Times New Roman" w:hAnsi="Times New Roman" w:cs="Times New Roman"/>
                <w:sz w:val="24"/>
                <w:szCs w:val="24"/>
              </w:rPr>
              <w:t>проблем</w:t>
            </w:r>
          </w:p>
        </w:tc>
      </w:tr>
      <w:tr w:rsidR="00605A93" w:rsidTr="00006CDB">
        <w:tc>
          <w:tcPr>
            <w:tcW w:w="2122"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Система обучения</w:t>
            </w:r>
          </w:p>
        </w:tc>
        <w:tc>
          <w:tcPr>
            <w:tcW w:w="2409" w:type="dxa"/>
          </w:tcPr>
          <w:p w:rsidR="00536B4B" w:rsidRDefault="00C90391" w:rsidP="001632AD">
            <w:pPr>
              <w:pStyle w:val="a3"/>
              <w:jc w:val="both"/>
              <w:rPr>
                <w:rFonts w:ascii="Times New Roman" w:hAnsi="Times New Roman" w:cs="Times New Roman"/>
                <w:sz w:val="24"/>
                <w:szCs w:val="24"/>
              </w:rPr>
            </w:pPr>
            <w:r>
              <w:rPr>
                <w:rFonts w:ascii="Times New Roman" w:hAnsi="Times New Roman" w:cs="Times New Roman"/>
                <w:sz w:val="24"/>
                <w:szCs w:val="24"/>
              </w:rPr>
              <w:t>Музыкальные</w:t>
            </w:r>
            <w:r w:rsidR="00536B4B">
              <w:rPr>
                <w:rFonts w:ascii="Times New Roman" w:hAnsi="Times New Roman" w:cs="Times New Roman"/>
                <w:sz w:val="24"/>
                <w:szCs w:val="24"/>
              </w:rPr>
              <w:t xml:space="preserve"> школ</w:t>
            </w:r>
            <w:r>
              <w:rPr>
                <w:rFonts w:ascii="Times New Roman" w:hAnsi="Times New Roman" w:cs="Times New Roman"/>
                <w:sz w:val="24"/>
                <w:szCs w:val="24"/>
              </w:rPr>
              <w:t>ы</w:t>
            </w:r>
          </w:p>
        </w:tc>
        <w:tc>
          <w:tcPr>
            <w:tcW w:w="2268"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Детские клубы</w:t>
            </w:r>
          </w:p>
        </w:tc>
        <w:tc>
          <w:tcPr>
            <w:tcW w:w="2546"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Интернет-центры </w:t>
            </w:r>
          </w:p>
        </w:tc>
      </w:tr>
      <w:tr w:rsidR="00605A93" w:rsidTr="00006CDB">
        <w:tc>
          <w:tcPr>
            <w:tcW w:w="2122"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Система отбора </w:t>
            </w:r>
          </w:p>
        </w:tc>
        <w:tc>
          <w:tcPr>
            <w:tcW w:w="2409"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Концерты </w:t>
            </w:r>
            <w:r w:rsidR="00C90391">
              <w:rPr>
                <w:rFonts w:ascii="Times New Roman" w:hAnsi="Times New Roman" w:cs="Times New Roman"/>
                <w:sz w:val="24"/>
                <w:szCs w:val="24"/>
              </w:rPr>
              <w:t>учащихся муз школ</w:t>
            </w:r>
          </w:p>
        </w:tc>
        <w:tc>
          <w:tcPr>
            <w:tcW w:w="2268"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Матчи</w:t>
            </w:r>
            <w:r w:rsidR="00C90391">
              <w:rPr>
                <w:rFonts w:ascii="Times New Roman" w:hAnsi="Times New Roman" w:cs="Times New Roman"/>
                <w:sz w:val="24"/>
                <w:szCs w:val="24"/>
              </w:rPr>
              <w:t xml:space="preserve"> межу детскими командами</w:t>
            </w:r>
          </w:p>
        </w:tc>
        <w:tc>
          <w:tcPr>
            <w:tcW w:w="2546"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Интернет-конкурсы</w:t>
            </w:r>
            <w:r w:rsidR="00C90391">
              <w:rPr>
                <w:rFonts w:ascii="Times New Roman" w:hAnsi="Times New Roman" w:cs="Times New Roman"/>
                <w:sz w:val="24"/>
                <w:szCs w:val="24"/>
              </w:rPr>
              <w:t xml:space="preserve"> для школьников по нестандартным техническим проблемам</w:t>
            </w:r>
          </w:p>
        </w:tc>
      </w:tr>
      <w:tr w:rsidR="00605A93" w:rsidTr="00006CDB">
        <w:tc>
          <w:tcPr>
            <w:tcW w:w="2122"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Учителя</w:t>
            </w:r>
          </w:p>
        </w:tc>
        <w:tc>
          <w:tcPr>
            <w:tcW w:w="2409"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Преподаватели композиторы </w:t>
            </w:r>
          </w:p>
        </w:tc>
        <w:tc>
          <w:tcPr>
            <w:tcW w:w="2268"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Тренеры</w:t>
            </w:r>
          </w:p>
        </w:tc>
        <w:tc>
          <w:tcPr>
            <w:tcW w:w="2546"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Т</w:t>
            </w:r>
            <w:r w:rsidR="00536B4B">
              <w:rPr>
                <w:rFonts w:ascii="Times New Roman" w:hAnsi="Times New Roman" w:cs="Times New Roman"/>
                <w:sz w:val="24"/>
                <w:szCs w:val="24"/>
              </w:rPr>
              <w:t>ехнические специалисты</w:t>
            </w:r>
            <w:r w:rsidR="00605A93">
              <w:rPr>
                <w:rFonts w:ascii="Times New Roman" w:hAnsi="Times New Roman" w:cs="Times New Roman"/>
                <w:sz w:val="24"/>
                <w:szCs w:val="24"/>
              </w:rPr>
              <w:t>-изобретатели</w:t>
            </w:r>
          </w:p>
        </w:tc>
      </w:tr>
      <w:tr w:rsidR="00605A93" w:rsidTr="00006CDB">
        <w:tc>
          <w:tcPr>
            <w:tcW w:w="2122"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Источники знаний</w:t>
            </w:r>
          </w:p>
        </w:tc>
        <w:tc>
          <w:tcPr>
            <w:tcW w:w="2409"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Музыкальная литература </w:t>
            </w:r>
          </w:p>
        </w:tc>
        <w:tc>
          <w:tcPr>
            <w:tcW w:w="2268"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Видеоархивы игр</w:t>
            </w:r>
          </w:p>
        </w:tc>
        <w:tc>
          <w:tcPr>
            <w:tcW w:w="2546"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Т</w:t>
            </w:r>
            <w:r w:rsidR="00536B4B">
              <w:rPr>
                <w:rFonts w:ascii="Times New Roman" w:hAnsi="Times New Roman" w:cs="Times New Roman"/>
                <w:sz w:val="24"/>
                <w:szCs w:val="24"/>
              </w:rPr>
              <w:t>ехническая литература</w:t>
            </w:r>
          </w:p>
        </w:tc>
      </w:tr>
      <w:tr w:rsidR="00605A93" w:rsidTr="00006CDB">
        <w:tc>
          <w:tcPr>
            <w:tcW w:w="2122"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Начальное ф</w:t>
            </w:r>
            <w:r w:rsidR="00536B4B">
              <w:rPr>
                <w:rFonts w:ascii="Times New Roman" w:hAnsi="Times New Roman" w:cs="Times New Roman"/>
                <w:sz w:val="24"/>
                <w:szCs w:val="24"/>
              </w:rPr>
              <w:t xml:space="preserve">инансирование </w:t>
            </w:r>
          </w:p>
        </w:tc>
        <w:tc>
          <w:tcPr>
            <w:tcW w:w="2409"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Система грантов для одаренных детей-музыкантов</w:t>
            </w:r>
          </w:p>
        </w:tc>
        <w:tc>
          <w:tcPr>
            <w:tcW w:w="2268"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Система грантов для одаренных детей-футболистов</w:t>
            </w:r>
          </w:p>
        </w:tc>
        <w:tc>
          <w:tcPr>
            <w:tcW w:w="2546" w:type="dxa"/>
          </w:tcPr>
          <w:p w:rsidR="00536B4B" w:rsidRDefault="00536B4B" w:rsidP="001632AD">
            <w:pPr>
              <w:pStyle w:val="a3"/>
              <w:jc w:val="both"/>
              <w:rPr>
                <w:rFonts w:ascii="Times New Roman" w:hAnsi="Times New Roman" w:cs="Times New Roman"/>
                <w:sz w:val="24"/>
                <w:szCs w:val="24"/>
              </w:rPr>
            </w:pPr>
            <w:r>
              <w:rPr>
                <w:rFonts w:ascii="Times New Roman" w:hAnsi="Times New Roman" w:cs="Times New Roman"/>
                <w:sz w:val="24"/>
                <w:szCs w:val="24"/>
              </w:rPr>
              <w:t>Система грантов для одаренных детей</w:t>
            </w:r>
            <w:r w:rsidR="00006CDB">
              <w:rPr>
                <w:rFonts w:ascii="Times New Roman" w:hAnsi="Times New Roman" w:cs="Times New Roman"/>
                <w:sz w:val="24"/>
                <w:szCs w:val="24"/>
              </w:rPr>
              <w:t xml:space="preserve"> - изобретателей</w:t>
            </w:r>
          </w:p>
        </w:tc>
      </w:tr>
      <w:tr w:rsidR="00605A93" w:rsidTr="00006CDB">
        <w:tc>
          <w:tcPr>
            <w:tcW w:w="2122" w:type="dxa"/>
          </w:tcPr>
          <w:p w:rsidR="00605A93" w:rsidRDefault="00605A93" w:rsidP="001632AD">
            <w:pPr>
              <w:pStyle w:val="a3"/>
              <w:jc w:val="both"/>
              <w:rPr>
                <w:rFonts w:ascii="Times New Roman" w:hAnsi="Times New Roman" w:cs="Times New Roman"/>
                <w:sz w:val="24"/>
                <w:szCs w:val="24"/>
              </w:rPr>
            </w:pPr>
            <w:r>
              <w:rPr>
                <w:rFonts w:ascii="Times New Roman" w:hAnsi="Times New Roman" w:cs="Times New Roman"/>
                <w:sz w:val="24"/>
                <w:szCs w:val="24"/>
              </w:rPr>
              <w:t>Источник начального финансирования</w:t>
            </w:r>
          </w:p>
        </w:tc>
        <w:tc>
          <w:tcPr>
            <w:tcW w:w="2409" w:type="dxa"/>
          </w:tcPr>
          <w:p w:rsidR="00605A93" w:rsidRDefault="00605A93"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Владельцы прав на </w:t>
            </w:r>
            <w:proofErr w:type="spellStart"/>
            <w:r>
              <w:rPr>
                <w:rFonts w:ascii="Times New Roman" w:hAnsi="Times New Roman" w:cs="Times New Roman"/>
                <w:sz w:val="24"/>
                <w:szCs w:val="24"/>
              </w:rPr>
              <w:t>муз.произведения</w:t>
            </w:r>
            <w:proofErr w:type="spellEnd"/>
          </w:p>
        </w:tc>
        <w:tc>
          <w:tcPr>
            <w:tcW w:w="2268" w:type="dxa"/>
          </w:tcPr>
          <w:p w:rsidR="00605A93" w:rsidRDefault="00605A93" w:rsidP="001632AD">
            <w:pPr>
              <w:pStyle w:val="a3"/>
              <w:jc w:val="both"/>
              <w:rPr>
                <w:rFonts w:ascii="Times New Roman" w:hAnsi="Times New Roman" w:cs="Times New Roman"/>
                <w:sz w:val="24"/>
                <w:szCs w:val="24"/>
              </w:rPr>
            </w:pPr>
            <w:r>
              <w:rPr>
                <w:rFonts w:ascii="Times New Roman" w:hAnsi="Times New Roman" w:cs="Times New Roman"/>
                <w:sz w:val="24"/>
                <w:szCs w:val="24"/>
              </w:rPr>
              <w:t>Владельцы клубов</w:t>
            </w:r>
          </w:p>
        </w:tc>
        <w:tc>
          <w:tcPr>
            <w:tcW w:w="2546" w:type="dxa"/>
          </w:tcPr>
          <w:p w:rsidR="00605A93" w:rsidRDefault="00C90391" w:rsidP="001632AD">
            <w:pPr>
              <w:pStyle w:val="a3"/>
              <w:jc w:val="both"/>
              <w:rPr>
                <w:rFonts w:ascii="Times New Roman" w:hAnsi="Times New Roman" w:cs="Times New Roman"/>
                <w:sz w:val="24"/>
                <w:szCs w:val="24"/>
              </w:rPr>
            </w:pPr>
            <w:r>
              <w:rPr>
                <w:rFonts w:ascii="Times New Roman" w:hAnsi="Times New Roman" w:cs="Times New Roman"/>
                <w:sz w:val="24"/>
                <w:szCs w:val="24"/>
              </w:rPr>
              <w:t>Владельцы центров инноваций</w:t>
            </w:r>
          </w:p>
        </w:tc>
      </w:tr>
      <w:tr w:rsidR="00605A93" w:rsidTr="00006CDB">
        <w:tc>
          <w:tcPr>
            <w:tcW w:w="2122"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Основное финансирование </w:t>
            </w:r>
          </w:p>
        </w:tc>
        <w:tc>
          <w:tcPr>
            <w:tcW w:w="2409"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Плата за концерты</w:t>
            </w:r>
          </w:p>
        </w:tc>
        <w:tc>
          <w:tcPr>
            <w:tcW w:w="2268"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Плата за матчи</w:t>
            </w:r>
          </w:p>
        </w:tc>
        <w:tc>
          <w:tcPr>
            <w:tcW w:w="2546"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Плата за изобретения</w:t>
            </w:r>
          </w:p>
        </w:tc>
      </w:tr>
      <w:tr w:rsidR="00605A93" w:rsidTr="00006CDB">
        <w:tc>
          <w:tcPr>
            <w:tcW w:w="2122" w:type="dxa"/>
          </w:tcPr>
          <w:p w:rsidR="00536B4B" w:rsidRDefault="00605A93" w:rsidP="001632AD">
            <w:pPr>
              <w:pStyle w:val="a3"/>
              <w:jc w:val="both"/>
              <w:rPr>
                <w:rFonts w:ascii="Times New Roman" w:hAnsi="Times New Roman" w:cs="Times New Roman"/>
                <w:sz w:val="24"/>
                <w:szCs w:val="24"/>
              </w:rPr>
            </w:pPr>
            <w:r>
              <w:rPr>
                <w:rFonts w:ascii="Times New Roman" w:hAnsi="Times New Roman" w:cs="Times New Roman"/>
                <w:sz w:val="24"/>
                <w:szCs w:val="24"/>
              </w:rPr>
              <w:t>Источник основного</w:t>
            </w:r>
            <w:r w:rsidR="00006CDB">
              <w:rPr>
                <w:rFonts w:ascii="Times New Roman" w:hAnsi="Times New Roman" w:cs="Times New Roman"/>
                <w:sz w:val="24"/>
                <w:szCs w:val="24"/>
              </w:rPr>
              <w:t xml:space="preserve"> финансирования </w:t>
            </w:r>
          </w:p>
        </w:tc>
        <w:tc>
          <w:tcPr>
            <w:tcW w:w="2409"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От владельцев концертных залов </w:t>
            </w:r>
            <w:r w:rsidR="00C90391">
              <w:rPr>
                <w:rFonts w:ascii="Times New Roman" w:hAnsi="Times New Roman" w:cs="Times New Roman"/>
                <w:sz w:val="24"/>
                <w:szCs w:val="24"/>
              </w:rPr>
              <w:t xml:space="preserve">и студий звукозаписи </w:t>
            </w:r>
            <w:r>
              <w:rPr>
                <w:rFonts w:ascii="Times New Roman" w:hAnsi="Times New Roman" w:cs="Times New Roman"/>
                <w:sz w:val="24"/>
                <w:szCs w:val="24"/>
              </w:rPr>
              <w:t xml:space="preserve">за концерты </w:t>
            </w:r>
          </w:p>
        </w:tc>
        <w:tc>
          <w:tcPr>
            <w:tcW w:w="2268"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От владельцев стадионов </w:t>
            </w:r>
            <w:r w:rsidR="00C90391">
              <w:rPr>
                <w:rFonts w:ascii="Times New Roman" w:hAnsi="Times New Roman" w:cs="Times New Roman"/>
                <w:sz w:val="24"/>
                <w:szCs w:val="24"/>
              </w:rPr>
              <w:t xml:space="preserve">и телеканалов </w:t>
            </w:r>
            <w:r>
              <w:rPr>
                <w:rFonts w:ascii="Times New Roman" w:hAnsi="Times New Roman" w:cs="Times New Roman"/>
                <w:sz w:val="24"/>
                <w:szCs w:val="24"/>
              </w:rPr>
              <w:t>за матчи</w:t>
            </w:r>
          </w:p>
        </w:tc>
        <w:tc>
          <w:tcPr>
            <w:tcW w:w="2546"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От фирм-производителей за решение </w:t>
            </w:r>
            <w:r w:rsidR="00C90391">
              <w:rPr>
                <w:rFonts w:ascii="Times New Roman" w:hAnsi="Times New Roman" w:cs="Times New Roman"/>
                <w:sz w:val="24"/>
                <w:szCs w:val="24"/>
              </w:rPr>
              <w:t xml:space="preserve">технических </w:t>
            </w:r>
            <w:r>
              <w:rPr>
                <w:rFonts w:ascii="Times New Roman" w:hAnsi="Times New Roman" w:cs="Times New Roman"/>
                <w:sz w:val="24"/>
                <w:szCs w:val="24"/>
              </w:rPr>
              <w:t>проблем</w:t>
            </w:r>
          </w:p>
        </w:tc>
      </w:tr>
      <w:tr w:rsidR="00605A93" w:rsidTr="00006CDB">
        <w:tc>
          <w:tcPr>
            <w:tcW w:w="2122" w:type="dxa"/>
          </w:tcPr>
          <w:p w:rsidR="00536B4B" w:rsidRDefault="00605A93"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Генерация </w:t>
            </w:r>
            <w:r w:rsidR="00006CDB">
              <w:rPr>
                <w:rFonts w:ascii="Times New Roman" w:hAnsi="Times New Roman" w:cs="Times New Roman"/>
                <w:sz w:val="24"/>
                <w:szCs w:val="24"/>
              </w:rPr>
              <w:t xml:space="preserve">финансирования </w:t>
            </w:r>
          </w:p>
        </w:tc>
        <w:tc>
          <w:tcPr>
            <w:tcW w:w="2409"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Билеты на концерты</w:t>
            </w:r>
          </w:p>
        </w:tc>
        <w:tc>
          <w:tcPr>
            <w:tcW w:w="2268"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Билеты на матчи</w:t>
            </w:r>
          </w:p>
        </w:tc>
        <w:tc>
          <w:tcPr>
            <w:tcW w:w="2546"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Проданные товары</w:t>
            </w:r>
          </w:p>
        </w:tc>
      </w:tr>
      <w:tr w:rsidR="00754ECB" w:rsidTr="00006CDB">
        <w:tc>
          <w:tcPr>
            <w:tcW w:w="2122" w:type="dxa"/>
          </w:tcPr>
          <w:p w:rsidR="00006CD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Коллектив </w:t>
            </w:r>
          </w:p>
        </w:tc>
        <w:tc>
          <w:tcPr>
            <w:tcW w:w="2409" w:type="dxa"/>
          </w:tcPr>
          <w:p w:rsidR="00006CD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Оркестр </w:t>
            </w:r>
          </w:p>
        </w:tc>
        <w:tc>
          <w:tcPr>
            <w:tcW w:w="2268" w:type="dxa"/>
          </w:tcPr>
          <w:p w:rsidR="00006CD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Клуб </w:t>
            </w:r>
          </w:p>
        </w:tc>
        <w:tc>
          <w:tcPr>
            <w:tcW w:w="2546" w:type="dxa"/>
          </w:tcPr>
          <w:p w:rsidR="00006CD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Команда </w:t>
            </w:r>
          </w:p>
        </w:tc>
      </w:tr>
      <w:tr w:rsidR="00605A93" w:rsidTr="00006CDB">
        <w:tc>
          <w:tcPr>
            <w:tcW w:w="2122" w:type="dxa"/>
          </w:tcPr>
          <w:p w:rsidR="00536B4B" w:rsidRDefault="00754EC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
        </w:tc>
        <w:tc>
          <w:tcPr>
            <w:tcW w:w="2409"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Дирижер </w:t>
            </w:r>
          </w:p>
        </w:tc>
        <w:tc>
          <w:tcPr>
            <w:tcW w:w="2268"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Тренер </w:t>
            </w:r>
          </w:p>
        </w:tc>
        <w:tc>
          <w:tcPr>
            <w:tcW w:w="2546"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Проект-менеджер</w:t>
            </w:r>
          </w:p>
        </w:tc>
      </w:tr>
      <w:tr w:rsidR="00605A93" w:rsidTr="00006CDB">
        <w:tc>
          <w:tcPr>
            <w:tcW w:w="2122" w:type="dxa"/>
          </w:tcPr>
          <w:p w:rsidR="00536B4B" w:rsidRDefault="00754ECB" w:rsidP="001632AD">
            <w:pPr>
              <w:pStyle w:val="a3"/>
              <w:jc w:val="both"/>
              <w:rPr>
                <w:rFonts w:ascii="Times New Roman" w:hAnsi="Times New Roman" w:cs="Times New Roman"/>
                <w:sz w:val="24"/>
                <w:szCs w:val="24"/>
              </w:rPr>
            </w:pPr>
            <w:r>
              <w:rPr>
                <w:rFonts w:ascii="Times New Roman" w:hAnsi="Times New Roman" w:cs="Times New Roman"/>
                <w:sz w:val="24"/>
                <w:szCs w:val="24"/>
              </w:rPr>
              <w:t xml:space="preserve">Прочие члены команды, набираемые для решения </w:t>
            </w:r>
            <w:r w:rsidR="00C90391">
              <w:rPr>
                <w:rFonts w:ascii="Times New Roman" w:hAnsi="Times New Roman" w:cs="Times New Roman"/>
                <w:sz w:val="24"/>
                <w:szCs w:val="24"/>
              </w:rPr>
              <w:t>задач</w:t>
            </w:r>
          </w:p>
        </w:tc>
        <w:tc>
          <w:tcPr>
            <w:tcW w:w="2409" w:type="dxa"/>
          </w:tcPr>
          <w:p w:rsidR="00536B4B" w:rsidRDefault="00006CDB" w:rsidP="001632AD">
            <w:pPr>
              <w:pStyle w:val="a3"/>
              <w:jc w:val="both"/>
              <w:rPr>
                <w:rFonts w:ascii="Times New Roman" w:hAnsi="Times New Roman" w:cs="Times New Roman"/>
                <w:sz w:val="24"/>
                <w:szCs w:val="24"/>
              </w:rPr>
            </w:pPr>
            <w:r>
              <w:rPr>
                <w:rFonts w:ascii="Times New Roman" w:hAnsi="Times New Roman" w:cs="Times New Roman"/>
                <w:sz w:val="24"/>
                <w:szCs w:val="24"/>
              </w:rPr>
              <w:t>Музыканты оркестра (скрипачи, трубачи, виолончелисты…..)</w:t>
            </w:r>
          </w:p>
        </w:tc>
        <w:tc>
          <w:tcPr>
            <w:tcW w:w="2268" w:type="dxa"/>
          </w:tcPr>
          <w:p w:rsidR="00536B4B" w:rsidRDefault="00C90391" w:rsidP="001632AD">
            <w:pPr>
              <w:pStyle w:val="a3"/>
              <w:jc w:val="both"/>
              <w:rPr>
                <w:rFonts w:ascii="Times New Roman" w:hAnsi="Times New Roman" w:cs="Times New Roman"/>
                <w:sz w:val="24"/>
                <w:szCs w:val="24"/>
              </w:rPr>
            </w:pPr>
            <w:r>
              <w:rPr>
                <w:rFonts w:ascii="Times New Roman" w:hAnsi="Times New Roman" w:cs="Times New Roman"/>
                <w:sz w:val="24"/>
                <w:szCs w:val="24"/>
              </w:rPr>
              <w:t>Администраторы, врачи, массажисты…</w:t>
            </w:r>
          </w:p>
        </w:tc>
        <w:tc>
          <w:tcPr>
            <w:tcW w:w="2546" w:type="dxa"/>
          </w:tcPr>
          <w:p w:rsidR="00536B4B" w:rsidRDefault="00C90391" w:rsidP="001632AD">
            <w:pPr>
              <w:pStyle w:val="a3"/>
              <w:jc w:val="both"/>
              <w:rPr>
                <w:rFonts w:ascii="Times New Roman" w:hAnsi="Times New Roman" w:cs="Times New Roman"/>
                <w:sz w:val="24"/>
                <w:szCs w:val="24"/>
              </w:rPr>
            </w:pPr>
            <w:r>
              <w:rPr>
                <w:rFonts w:ascii="Times New Roman" w:hAnsi="Times New Roman" w:cs="Times New Roman"/>
                <w:sz w:val="24"/>
                <w:szCs w:val="24"/>
              </w:rPr>
              <w:t>С</w:t>
            </w:r>
            <w:r w:rsidR="00754ECB">
              <w:rPr>
                <w:rFonts w:ascii="Times New Roman" w:hAnsi="Times New Roman" w:cs="Times New Roman"/>
                <w:sz w:val="24"/>
                <w:szCs w:val="24"/>
              </w:rPr>
              <w:t>пециалисты необходимых с</w:t>
            </w:r>
            <w:r w:rsidR="00605A93">
              <w:rPr>
                <w:rFonts w:ascii="Times New Roman" w:hAnsi="Times New Roman" w:cs="Times New Roman"/>
                <w:sz w:val="24"/>
                <w:szCs w:val="24"/>
              </w:rPr>
              <w:t>межных областей знаний(энергетики, математики, химики, эколо</w:t>
            </w:r>
            <w:bookmarkStart w:id="0" w:name="_GoBack"/>
            <w:bookmarkEnd w:id="0"/>
            <w:r w:rsidR="00605A93">
              <w:rPr>
                <w:rFonts w:ascii="Times New Roman" w:hAnsi="Times New Roman" w:cs="Times New Roman"/>
                <w:sz w:val="24"/>
                <w:szCs w:val="24"/>
              </w:rPr>
              <w:t>ги…..)</w:t>
            </w:r>
          </w:p>
        </w:tc>
      </w:tr>
      <w:tr w:rsidR="00754ECB" w:rsidTr="00006CDB">
        <w:tc>
          <w:tcPr>
            <w:tcW w:w="2122" w:type="dxa"/>
          </w:tcPr>
          <w:p w:rsidR="00006CDB" w:rsidRDefault="00754ECB" w:rsidP="001632AD">
            <w:pPr>
              <w:pStyle w:val="a3"/>
              <w:jc w:val="both"/>
              <w:rPr>
                <w:rFonts w:ascii="Times New Roman" w:hAnsi="Times New Roman" w:cs="Times New Roman"/>
                <w:sz w:val="24"/>
                <w:szCs w:val="24"/>
              </w:rPr>
            </w:pPr>
            <w:r>
              <w:rPr>
                <w:rFonts w:ascii="Times New Roman" w:hAnsi="Times New Roman" w:cs="Times New Roman"/>
                <w:sz w:val="24"/>
                <w:szCs w:val="24"/>
              </w:rPr>
              <w:t>Материальное обеспечение</w:t>
            </w:r>
          </w:p>
        </w:tc>
        <w:tc>
          <w:tcPr>
            <w:tcW w:w="2409" w:type="dxa"/>
          </w:tcPr>
          <w:p w:rsidR="00006CDB" w:rsidRDefault="00754ECB" w:rsidP="001632AD">
            <w:pPr>
              <w:pStyle w:val="a3"/>
              <w:jc w:val="both"/>
              <w:rPr>
                <w:rFonts w:ascii="Times New Roman" w:hAnsi="Times New Roman" w:cs="Times New Roman"/>
                <w:sz w:val="24"/>
                <w:szCs w:val="24"/>
              </w:rPr>
            </w:pPr>
            <w:r>
              <w:rPr>
                <w:rFonts w:ascii="Times New Roman" w:hAnsi="Times New Roman" w:cs="Times New Roman"/>
                <w:sz w:val="24"/>
                <w:szCs w:val="24"/>
              </w:rPr>
              <w:t>Музыкальные инструменты, музыкальные школы, концертные залы</w:t>
            </w:r>
          </w:p>
        </w:tc>
        <w:tc>
          <w:tcPr>
            <w:tcW w:w="2268" w:type="dxa"/>
          </w:tcPr>
          <w:p w:rsidR="00006CDB" w:rsidRDefault="00754ECB" w:rsidP="001632AD">
            <w:pPr>
              <w:pStyle w:val="a3"/>
              <w:jc w:val="both"/>
              <w:rPr>
                <w:rFonts w:ascii="Times New Roman" w:hAnsi="Times New Roman" w:cs="Times New Roman"/>
                <w:sz w:val="24"/>
                <w:szCs w:val="24"/>
              </w:rPr>
            </w:pPr>
            <w:r>
              <w:rPr>
                <w:rFonts w:ascii="Times New Roman" w:hAnsi="Times New Roman" w:cs="Times New Roman"/>
                <w:sz w:val="24"/>
                <w:szCs w:val="24"/>
              </w:rPr>
              <w:t>Футбольные поля, мячи, спортивная форма</w:t>
            </w:r>
          </w:p>
        </w:tc>
        <w:tc>
          <w:tcPr>
            <w:tcW w:w="2546" w:type="dxa"/>
          </w:tcPr>
          <w:p w:rsidR="00006CDB" w:rsidRDefault="00754ECB" w:rsidP="001632AD">
            <w:pPr>
              <w:pStyle w:val="a3"/>
              <w:jc w:val="both"/>
              <w:rPr>
                <w:rFonts w:ascii="Times New Roman" w:hAnsi="Times New Roman" w:cs="Times New Roman"/>
                <w:sz w:val="24"/>
                <w:szCs w:val="24"/>
              </w:rPr>
            </w:pPr>
            <w:r>
              <w:rPr>
                <w:rFonts w:ascii="Times New Roman" w:hAnsi="Times New Roman" w:cs="Times New Roman"/>
                <w:sz w:val="24"/>
                <w:szCs w:val="24"/>
              </w:rPr>
              <w:t>Компьютеры, доступ в интернет-ре</w:t>
            </w:r>
            <w:r w:rsidR="00C90391">
              <w:rPr>
                <w:rFonts w:ascii="Times New Roman" w:hAnsi="Times New Roman" w:cs="Times New Roman"/>
                <w:sz w:val="24"/>
                <w:szCs w:val="24"/>
              </w:rPr>
              <w:t>сурсы с технической литературой, инновационные центры</w:t>
            </w:r>
          </w:p>
        </w:tc>
      </w:tr>
    </w:tbl>
    <w:p w:rsidR="00536B4B" w:rsidRDefault="00536B4B" w:rsidP="001632AD">
      <w:pPr>
        <w:pStyle w:val="a3"/>
        <w:jc w:val="both"/>
        <w:rPr>
          <w:rFonts w:ascii="Times New Roman" w:hAnsi="Times New Roman" w:cs="Times New Roman"/>
          <w:sz w:val="24"/>
          <w:szCs w:val="24"/>
        </w:rPr>
      </w:pPr>
    </w:p>
    <w:p w:rsidR="001A581E" w:rsidRDefault="001A581E" w:rsidP="001632AD">
      <w:pPr>
        <w:pStyle w:val="a3"/>
        <w:jc w:val="both"/>
        <w:rPr>
          <w:rFonts w:ascii="Times New Roman" w:hAnsi="Times New Roman" w:cs="Times New Roman"/>
          <w:sz w:val="24"/>
          <w:szCs w:val="24"/>
        </w:rPr>
      </w:pPr>
    </w:p>
    <w:p w:rsidR="001A581E" w:rsidRDefault="001A581E" w:rsidP="001632AD">
      <w:pPr>
        <w:pStyle w:val="a3"/>
        <w:jc w:val="both"/>
        <w:rPr>
          <w:rFonts w:ascii="Times New Roman" w:hAnsi="Times New Roman" w:cs="Times New Roman"/>
          <w:sz w:val="24"/>
          <w:szCs w:val="24"/>
        </w:rPr>
      </w:pPr>
    </w:p>
    <w:p w:rsidR="001632AD" w:rsidRDefault="001632AD" w:rsidP="001632AD">
      <w:pPr>
        <w:pStyle w:val="a3"/>
        <w:jc w:val="both"/>
        <w:rPr>
          <w:rFonts w:ascii="Times New Roman" w:hAnsi="Times New Roman" w:cs="Times New Roman"/>
          <w:sz w:val="24"/>
          <w:szCs w:val="24"/>
        </w:rPr>
      </w:pPr>
    </w:p>
    <w:p w:rsidR="001632AD" w:rsidRPr="003D500A" w:rsidRDefault="001632AD" w:rsidP="003D500A">
      <w:pPr>
        <w:jc w:val="both"/>
        <w:rPr>
          <w:rFonts w:ascii="Times New Roman" w:hAnsi="Times New Roman" w:cs="Times New Roman"/>
          <w:b/>
          <w:sz w:val="24"/>
          <w:szCs w:val="24"/>
        </w:rPr>
        <w:sectPr w:rsidR="001632AD" w:rsidRPr="003D500A" w:rsidSect="00E424A2">
          <w:pgSz w:w="11906" w:h="16838"/>
          <w:pgMar w:top="1134" w:right="850" w:bottom="1134" w:left="1701" w:header="708" w:footer="708" w:gutter="0"/>
          <w:cols w:space="708"/>
          <w:docGrid w:linePitch="360"/>
        </w:sectPr>
      </w:pPr>
    </w:p>
    <w:p w:rsidR="001632AD" w:rsidRPr="006D7603" w:rsidRDefault="001632AD" w:rsidP="001632AD">
      <w:pPr>
        <w:pStyle w:val="a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6D7603">
        <w:rPr>
          <w:rFonts w:ascii="Times New Roman" w:hAnsi="Times New Roman" w:cs="Times New Roman"/>
          <w:b/>
          <w:sz w:val="24"/>
          <w:szCs w:val="24"/>
        </w:rPr>
        <w:t>План мероприятий по созданию инновационных центров стран ОИС:</w:t>
      </w:r>
    </w:p>
    <w:p w:rsidR="001632AD" w:rsidRPr="006D7603" w:rsidRDefault="001632AD" w:rsidP="001632AD">
      <w:pPr>
        <w:pStyle w:val="a3"/>
        <w:rPr>
          <w:rFonts w:ascii="Times New Roman" w:hAnsi="Times New Roman" w:cs="Times New Roman"/>
          <w:b/>
          <w:sz w:val="24"/>
          <w:szCs w:val="24"/>
        </w:rPr>
      </w:pPr>
    </w:p>
    <w:tbl>
      <w:tblPr>
        <w:tblStyle w:val="a4"/>
        <w:tblW w:w="15309" w:type="dxa"/>
        <w:tblInd w:w="-5" w:type="dxa"/>
        <w:tblLook w:val="04A0"/>
      </w:tblPr>
      <w:tblGrid>
        <w:gridCol w:w="459"/>
        <w:gridCol w:w="4219"/>
        <w:gridCol w:w="3686"/>
        <w:gridCol w:w="2322"/>
        <w:gridCol w:w="4623"/>
      </w:tblGrid>
      <w:tr w:rsidR="001632AD" w:rsidRPr="008B3DE4" w:rsidTr="001632AD">
        <w:tc>
          <w:tcPr>
            <w:tcW w:w="459" w:type="dxa"/>
          </w:tcPr>
          <w:p w:rsidR="001632AD" w:rsidRPr="008B3DE4" w:rsidRDefault="001632AD" w:rsidP="001632AD">
            <w:pPr>
              <w:pStyle w:val="a3"/>
              <w:jc w:val="center"/>
              <w:rPr>
                <w:rFonts w:ascii="Times New Roman" w:hAnsi="Times New Roman" w:cs="Times New Roman"/>
                <w:b/>
                <w:sz w:val="24"/>
                <w:szCs w:val="24"/>
              </w:rPr>
            </w:pPr>
            <w:r w:rsidRPr="008B3DE4">
              <w:rPr>
                <w:rFonts w:ascii="Times New Roman" w:hAnsi="Times New Roman" w:cs="Times New Roman"/>
                <w:b/>
                <w:sz w:val="24"/>
                <w:szCs w:val="24"/>
              </w:rPr>
              <w:t>№</w:t>
            </w:r>
          </w:p>
        </w:tc>
        <w:tc>
          <w:tcPr>
            <w:tcW w:w="4219" w:type="dxa"/>
          </w:tcPr>
          <w:p w:rsidR="001632AD" w:rsidRPr="008B3DE4" w:rsidRDefault="001632AD" w:rsidP="001632AD">
            <w:pPr>
              <w:pStyle w:val="a3"/>
              <w:jc w:val="center"/>
              <w:rPr>
                <w:rFonts w:ascii="Times New Roman" w:hAnsi="Times New Roman" w:cs="Times New Roman"/>
                <w:b/>
                <w:sz w:val="24"/>
                <w:szCs w:val="24"/>
              </w:rPr>
            </w:pPr>
            <w:r w:rsidRPr="008B3DE4">
              <w:rPr>
                <w:rFonts w:ascii="Times New Roman" w:hAnsi="Times New Roman" w:cs="Times New Roman"/>
                <w:b/>
                <w:sz w:val="24"/>
                <w:szCs w:val="24"/>
              </w:rPr>
              <w:t>наименование мероприятия</w:t>
            </w:r>
          </w:p>
        </w:tc>
        <w:tc>
          <w:tcPr>
            <w:tcW w:w="3686" w:type="dxa"/>
          </w:tcPr>
          <w:p w:rsidR="001632AD" w:rsidRPr="008B3DE4" w:rsidRDefault="001632AD" w:rsidP="001632AD">
            <w:pPr>
              <w:pStyle w:val="a3"/>
              <w:jc w:val="center"/>
              <w:rPr>
                <w:rFonts w:ascii="Times New Roman" w:hAnsi="Times New Roman" w:cs="Times New Roman"/>
                <w:b/>
                <w:sz w:val="24"/>
                <w:szCs w:val="24"/>
              </w:rPr>
            </w:pPr>
            <w:r w:rsidRPr="008B3DE4">
              <w:rPr>
                <w:rFonts w:ascii="Times New Roman" w:hAnsi="Times New Roman" w:cs="Times New Roman"/>
                <w:b/>
                <w:sz w:val="24"/>
                <w:szCs w:val="24"/>
              </w:rPr>
              <w:t>исполнитель</w:t>
            </w:r>
          </w:p>
        </w:tc>
        <w:tc>
          <w:tcPr>
            <w:tcW w:w="2322" w:type="dxa"/>
          </w:tcPr>
          <w:p w:rsidR="001632AD" w:rsidRPr="008B3DE4" w:rsidRDefault="001632AD" w:rsidP="001632AD">
            <w:pPr>
              <w:pStyle w:val="a3"/>
              <w:jc w:val="center"/>
              <w:rPr>
                <w:rFonts w:ascii="Times New Roman" w:hAnsi="Times New Roman" w:cs="Times New Roman"/>
                <w:b/>
                <w:sz w:val="24"/>
                <w:szCs w:val="24"/>
              </w:rPr>
            </w:pPr>
            <w:r w:rsidRPr="008B3DE4">
              <w:rPr>
                <w:rFonts w:ascii="Times New Roman" w:hAnsi="Times New Roman" w:cs="Times New Roman"/>
                <w:b/>
                <w:sz w:val="24"/>
                <w:szCs w:val="24"/>
              </w:rPr>
              <w:t>финансирование</w:t>
            </w:r>
          </w:p>
        </w:tc>
        <w:tc>
          <w:tcPr>
            <w:tcW w:w="4623" w:type="dxa"/>
          </w:tcPr>
          <w:p w:rsidR="001632AD" w:rsidRPr="008B3DE4" w:rsidRDefault="001632AD" w:rsidP="001632AD">
            <w:pPr>
              <w:pStyle w:val="a3"/>
              <w:jc w:val="center"/>
              <w:rPr>
                <w:rFonts w:ascii="Times New Roman" w:hAnsi="Times New Roman" w:cs="Times New Roman"/>
                <w:b/>
                <w:sz w:val="24"/>
                <w:szCs w:val="24"/>
              </w:rPr>
            </w:pPr>
            <w:r w:rsidRPr="008B3DE4">
              <w:rPr>
                <w:rFonts w:ascii="Times New Roman" w:hAnsi="Times New Roman" w:cs="Times New Roman"/>
                <w:b/>
                <w:sz w:val="24"/>
                <w:szCs w:val="24"/>
              </w:rPr>
              <w:t>примечание</w:t>
            </w:r>
          </w:p>
        </w:tc>
      </w:tr>
      <w:tr w:rsidR="001632AD" w:rsidRPr="003D500A" w:rsidTr="001632AD">
        <w:tc>
          <w:tcPr>
            <w:tcW w:w="459" w:type="dxa"/>
          </w:tcPr>
          <w:p w:rsidR="001632AD" w:rsidRPr="003D500A" w:rsidRDefault="001632AD" w:rsidP="001632AD">
            <w:pPr>
              <w:pStyle w:val="a3"/>
              <w:jc w:val="center"/>
              <w:rPr>
                <w:rFonts w:ascii="Times New Roman" w:hAnsi="Times New Roman" w:cs="Times New Roman"/>
              </w:rPr>
            </w:pPr>
          </w:p>
          <w:p w:rsidR="001632AD" w:rsidRPr="003D500A" w:rsidRDefault="001632AD" w:rsidP="001632AD">
            <w:pPr>
              <w:jc w:val="center"/>
            </w:pPr>
            <w:r w:rsidRPr="003D500A">
              <w:t>1</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 xml:space="preserve">Подготовка </w:t>
            </w:r>
            <w:proofErr w:type="gramStart"/>
            <w:r w:rsidRPr="003D500A">
              <w:rPr>
                <w:rFonts w:ascii="Times New Roman" w:hAnsi="Times New Roman" w:cs="Times New Roman"/>
              </w:rPr>
              <w:t>проекта первичного перечня приоритетных направлений развития инноваций</w:t>
            </w:r>
            <w:proofErr w:type="gramEnd"/>
          </w:p>
        </w:tc>
        <w:tc>
          <w:tcPr>
            <w:tcW w:w="3686"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ЕФРИ совместно с Исламским фондом научно-технического развития (ИФНТР)</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За счет собственных средств ЕФРИ и ИФНТР</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для рассмотрения и утверждения на саммите ОИС</w:t>
            </w:r>
          </w:p>
        </w:tc>
      </w:tr>
      <w:tr w:rsidR="001632AD" w:rsidRPr="003D500A" w:rsidTr="001632AD">
        <w:tc>
          <w:tcPr>
            <w:tcW w:w="459" w:type="dxa"/>
          </w:tcPr>
          <w:p w:rsidR="001632AD" w:rsidRPr="003D500A" w:rsidRDefault="001632AD" w:rsidP="001632AD">
            <w:pPr>
              <w:pStyle w:val="a3"/>
              <w:jc w:val="center"/>
              <w:rPr>
                <w:rFonts w:ascii="Times New Roman" w:hAnsi="Times New Roman" w:cs="Times New Roman"/>
              </w:rPr>
            </w:pPr>
            <w:r w:rsidRPr="003D500A">
              <w:rPr>
                <w:rFonts w:ascii="Times New Roman" w:hAnsi="Times New Roman" w:cs="Times New Roman"/>
              </w:rPr>
              <w:t>2</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Подготовка типового проекта механизма создания и работы инновационного центра</w:t>
            </w:r>
          </w:p>
          <w:p w:rsidR="001632AD" w:rsidRPr="003D500A" w:rsidRDefault="001632AD" w:rsidP="001632AD">
            <w:pPr>
              <w:pStyle w:val="a3"/>
              <w:rPr>
                <w:rFonts w:ascii="Times New Roman" w:hAnsi="Times New Roman" w:cs="Times New Roman"/>
              </w:rPr>
            </w:pPr>
          </w:p>
        </w:tc>
        <w:tc>
          <w:tcPr>
            <w:tcW w:w="3686"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ЕФРИ совместно с Исламским центром по профессионально-техническому обучению и исследованиям (</w:t>
            </w:r>
            <w:proofErr w:type="spellStart"/>
            <w:r w:rsidRPr="003D500A">
              <w:rPr>
                <w:rFonts w:ascii="Times New Roman" w:hAnsi="Times New Roman" w:cs="Times New Roman"/>
              </w:rPr>
              <w:t>ИЦПТОиИ</w:t>
            </w:r>
            <w:proofErr w:type="spellEnd"/>
            <w:r w:rsidRPr="003D500A">
              <w:rPr>
                <w:rFonts w:ascii="Times New Roman" w:hAnsi="Times New Roman" w:cs="Times New Roman"/>
              </w:rPr>
              <w:t>) и Исламским фондом научно-технического развития (ИФНТР)</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 xml:space="preserve">За счет собственных средств ЕФРИ, </w:t>
            </w:r>
            <w:proofErr w:type="spellStart"/>
            <w:r w:rsidRPr="003D500A">
              <w:rPr>
                <w:rFonts w:ascii="Times New Roman" w:hAnsi="Times New Roman" w:cs="Times New Roman"/>
              </w:rPr>
              <w:t>ИЦПТОиИ</w:t>
            </w:r>
            <w:proofErr w:type="spellEnd"/>
            <w:r w:rsidRPr="003D500A">
              <w:rPr>
                <w:rFonts w:ascii="Times New Roman" w:hAnsi="Times New Roman" w:cs="Times New Roman"/>
              </w:rPr>
              <w:t xml:space="preserve"> и ИФНТР</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для рассмотрения и утверждения на саммите ОИС в качестве рекомендуемого для стран ОИС</w:t>
            </w:r>
          </w:p>
        </w:tc>
      </w:tr>
      <w:tr w:rsidR="001632AD" w:rsidRPr="003D500A" w:rsidTr="001632AD">
        <w:tc>
          <w:tcPr>
            <w:tcW w:w="459" w:type="dxa"/>
          </w:tcPr>
          <w:p w:rsidR="001632AD" w:rsidRPr="003D500A" w:rsidRDefault="001632AD" w:rsidP="001632AD">
            <w:pPr>
              <w:pStyle w:val="a3"/>
              <w:jc w:val="center"/>
              <w:rPr>
                <w:rFonts w:ascii="Times New Roman" w:hAnsi="Times New Roman" w:cs="Times New Roman"/>
              </w:rPr>
            </w:pPr>
            <w:r w:rsidRPr="003D500A">
              <w:rPr>
                <w:rFonts w:ascii="Times New Roman" w:hAnsi="Times New Roman" w:cs="Times New Roman"/>
              </w:rPr>
              <w:t>3</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Утверждение первичного перечня приоритетных направлений развития инноваций</w:t>
            </w:r>
          </w:p>
        </w:tc>
        <w:tc>
          <w:tcPr>
            <w:tcW w:w="3686"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Саммит ОИС по науке и технологиям</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Не требуется</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С возможностью изменять и расширять данный перечень на очередных саммитах ОИС по науке и инновациям</w:t>
            </w:r>
          </w:p>
        </w:tc>
      </w:tr>
      <w:tr w:rsidR="001632AD" w:rsidRPr="003D500A" w:rsidTr="001632AD">
        <w:tc>
          <w:tcPr>
            <w:tcW w:w="459" w:type="dxa"/>
          </w:tcPr>
          <w:p w:rsidR="001632AD" w:rsidRPr="003D500A" w:rsidRDefault="001632AD" w:rsidP="001632AD">
            <w:pPr>
              <w:pStyle w:val="a3"/>
              <w:jc w:val="center"/>
              <w:rPr>
                <w:rFonts w:ascii="Times New Roman" w:hAnsi="Times New Roman" w:cs="Times New Roman"/>
              </w:rPr>
            </w:pPr>
            <w:r w:rsidRPr="003D500A">
              <w:rPr>
                <w:rFonts w:ascii="Times New Roman" w:hAnsi="Times New Roman" w:cs="Times New Roman"/>
              </w:rPr>
              <w:t>4</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Утверждение типового проекта механизма создания и работы инновационного центра</w:t>
            </w:r>
          </w:p>
        </w:tc>
        <w:tc>
          <w:tcPr>
            <w:tcW w:w="3686"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Саммит ОИС по науке и технологиям</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Не требуется</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С возможностью корректировать данный механизм работы на очередных саммитах ОИС по науке и инновациям</w:t>
            </w:r>
          </w:p>
        </w:tc>
      </w:tr>
      <w:tr w:rsidR="001632AD" w:rsidRPr="003D500A" w:rsidTr="001632AD">
        <w:tc>
          <w:tcPr>
            <w:tcW w:w="459" w:type="dxa"/>
          </w:tcPr>
          <w:p w:rsidR="001632AD" w:rsidRPr="003D500A" w:rsidRDefault="001632AD" w:rsidP="001632AD">
            <w:pPr>
              <w:pStyle w:val="a3"/>
              <w:jc w:val="center"/>
              <w:rPr>
                <w:rFonts w:ascii="Times New Roman" w:hAnsi="Times New Roman" w:cs="Times New Roman"/>
              </w:rPr>
            </w:pPr>
            <w:r w:rsidRPr="003D500A">
              <w:rPr>
                <w:rFonts w:ascii="Times New Roman" w:hAnsi="Times New Roman" w:cs="Times New Roman"/>
              </w:rPr>
              <w:t>5</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Создание системы инновационных центров в каждой стране ОИС по типовому проекту.</w:t>
            </w:r>
          </w:p>
          <w:p w:rsidR="001632AD" w:rsidRPr="003D500A" w:rsidRDefault="001632AD" w:rsidP="001632AD">
            <w:pPr>
              <w:pStyle w:val="a3"/>
              <w:rPr>
                <w:rFonts w:ascii="Times New Roman" w:hAnsi="Times New Roman" w:cs="Times New Roman"/>
              </w:rPr>
            </w:pPr>
          </w:p>
        </w:tc>
        <w:tc>
          <w:tcPr>
            <w:tcW w:w="3686"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Любая страна ОИС, заинтересованная в создании инновационного центра по типовому проекту в своей стране</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За счет бюджета соответствующей страны</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С возможностью привлечения на организационные расходы по открытию центра пожертвований от частных лиц и организаций, заинтересованных в развитии центра инноваций в конкретной стране ОИС (</w:t>
            </w:r>
            <w:proofErr w:type="spellStart"/>
            <w:r w:rsidRPr="003D500A">
              <w:rPr>
                <w:rFonts w:ascii="Times New Roman" w:hAnsi="Times New Roman" w:cs="Times New Roman"/>
              </w:rPr>
              <w:t>садакка</w:t>
            </w:r>
            <w:proofErr w:type="spellEnd"/>
            <w:r w:rsidRPr="003D500A">
              <w:rPr>
                <w:rFonts w:ascii="Times New Roman" w:hAnsi="Times New Roman" w:cs="Times New Roman"/>
              </w:rPr>
              <w:t>)</w:t>
            </w:r>
          </w:p>
        </w:tc>
      </w:tr>
      <w:tr w:rsidR="001632AD" w:rsidRPr="003D500A" w:rsidTr="001632AD">
        <w:tc>
          <w:tcPr>
            <w:tcW w:w="459" w:type="dxa"/>
          </w:tcPr>
          <w:p w:rsidR="001632AD" w:rsidRPr="003D500A" w:rsidRDefault="001632AD" w:rsidP="001632AD">
            <w:pPr>
              <w:pStyle w:val="a3"/>
              <w:jc w:val="center"/>
              <w:rPr>
                <w:rFonts w:ascii="Times New Roman" w:hAnsi="Times New Roman" w:cs="Times New Roman"/>
              </w:rPr>
            </w:pPr>
            <w:r w:rsidRPr="003D500A">
              <w:rPr>
                <w:rFonts w:ascii="Times New Roman" w:hAnsi="Times New Roman" w:cs="Times New Roman"/>
              </w:rPr>
              <w:t>6</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Координация работы созданных в разных странах центров инноваций</w:t>
            </w:r>
          </w:p>
        </w:tc>
        <w:tc>
          <w:tcPr>
            <w:tcW w:w="3686"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Исламский фонд научно-технического развития (ИФНТР)</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За счет бюджета ИФНТР</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В рамках текущей деятельности ИФНТР</w:t>
            </w:r>
          </w:p>
        </w:tc>
      </w:tr>
      <w:tr w:rsidR="001632AD" w:rsidRPr="003D500A" w:rsidTr="001632AD">
        <w:trPr>
          <w:trHeight w:val="70"/>
        </w:trPr>
        <w:tc>
          <w:tcPr>
            <w:tcW w:w="459" w:type="dxa"/>
          </w:tcPr>
          <w:p w:rsidR="001632AD" w:rsidRPr="003D500A" w:rsidRDefault="001632AD" w:rsidP="001632AD">
            <w:pPr>
              <w:pStyle w:val="a3"/>
              <w:jc w:val="center"/>
              <w:rPr>
                <w:rFonts w:ascii="Times New Roman" w:hAnsi="Times New Roman" w:cs="Times New Roman"/>
              </w:rPr>
            </w:pPr>
            <w:r w:rsidRPr="003D500A">
              <w:rPr>
                <w:rFonts w:ascii="Times New Roman" w:hAnsi="Times New Roman" w:cs="Times New Roman"/>
              </w:rPr>
              <w:t>7</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 xml:space="preserve">Привлечение ведущих мировых специалистов в различных отраслях знаний, для чтения цикла лекций и проведения семинаров по приоритетным направлениям по системе </w:t>
            </w:r>
            <w:proofErr w:type="spellStart"/>
            <w:proofErr w:type="gramStart"/>
            <w:r w:rsidRPr="003D500A">
              <w:rPr>
                <w:rFonts w:ascii="Times New Roman" w:hAnsi="Times New Roman" w:cs="Times New Roman"/>
              </w:rPr>
              <w:t>интернет-трансляций</w:t>
            </w:r>
            <w:proofErr w:type="spellEnd"/>
            <w:proofErr w:type="gramEnd"/>
            <w:r w:rsidRPr="003D500A">
              <w:rPr>
                <w:rFonts w:ascii="Times New Roman" w:hAnsi="Times New Roman" w:cs="Times New Roman"/>
              </w:rPr>
              <w:t>.</w:t>
            </w:r>
          </w:p>
        </w:tc>
        <w:tc>
          <w:tcPr>
            <w:tcW w:w="3686"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Исламский фонд научно-технического развития (ИФНТР)</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За счет бюджета ИФНТР</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 xml:space="preserve">С возможностью </w:t>
            </w:r>
            <w:proofErr w:type="spellStart"/>
            <w:r w:rsidRPr="003D500A">
              <w:rPr>
                <w:rFonts w:ascii="Times New Roman" w:hAnsi="Times New Roman" w:cs="Times New Roman"/>
              </w:rPr>
              <w:t>привлеченияпожертвований</w:t>
            </w:r>
            <w:proofErr w:type="spellEnd"/>
            <w:r w:rsidRPr="003D500A">
              <w:rPr>
                <w:rFonts w:ascii="Times New Roman" w:hAnsi="Times New Roman" w:cs="Times New Roman"/>
              </w:rPr>
              <w:t xml:space="preserve"> от частных лиц и организаций, заинтересованных в развитии науки в мусульманском мире (</w:t>
            </w:r>
            <w:proofErr w:type="spellStart"/>
            <w:r w:rsidRPr="003D500A">
              <w:rPr>
                <w:rFonts w:ascii="Times New Roman" w:hAnsi="Times New Roman" w:cs="Times New Roman"/>
              </w:rPr>
              <w:t>садакка</w:t>
            </w:r>
            <w:proofErr w:type="spellEnd"/>
            <w:proofErr w:type="gramStart"/>
            <w:r w:rsidRPr="003D500A">
              <w:rPr>
                <w:rFonts w:ascii="Times New Roman" w:hAnsi="Times New Roman" w:cs="Times New Roman"/>
              </w:rPr>
              <w:t>)д</w:t>
            </w:r>
            <w:proofErr w:type="gramEnd"/>
            <w:r w:rsidRPr="003D500A">
              <w:rPr>
                <w:rFonts w:ascii="Times New Roman" w:hAnsi="Times New Roman" w:cs="Times New Roman"/>
              </w:rPr>
              <w:t>ля оплаты лекций.</w:t>
            </w:r>
          </w:p>
        </w:tc>
      </w:tr>
      <w:tr w:rsidR="001632AD" w:rsidRPr="003D500A" w:rsidTr="001632AD">
        <w:tc>
          <w:tcPr>
            <w:tcW w:w="459" w:type="dxa"/>
          </w:tcPr>
          <w:p w:rsidR="001632AD" w:rsidRPr="003D500A" w:rsidRDefault="001632AD" w:rsidP="001632AD">
            <w:pPr>
              <w:pStyle w:val="a3"/>
              <w:jc w:val="center"/>
              <w:rPr>
                <w:rFonts w:ascii="Times New Roman" w:hAnsi="Times New Roman" w:cs="Times New Roman"/>
              </w:rPr>
            </w:pPr>
            <w:r w:rsidRPr="003D500A">
              <w:rPr>
                <w:rFonts w:ascii="Times New Roman" w:hAnsi="Times New Roman" w:cs="Times New Roman"/>
              </w:rPr>
              <w:t>8</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Обеспечение перевода данных лекций и семинаров на языки стран ОИС, где открыты и действуют инновационные центры</w:t>
            </w:r>
          </w:p>
          <w:p w:rsidR="001632AD" w:rsidRPr="003D500A" w:rsidRDefault="001632AD" w:rsidP="001632AD">
            <w:pPr>
              <w:pStyle w:val="a3"/>
              <w:rPr>
                <w:rFonts w:ascii="Times New Roman" w:hAnsi="Times New Roman" w:cs="Times New Roman"/>
              </w:rPr>
            </w:pPr>
          </w:p>
        </w:tc>
        <w:tc>
          <w:tcPr>
            <w:tcW w:w="3686"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Инновационный центр соответствующей страны ОИС.</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За счет бюджета соответствующей страны</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С возможностью привлечения пожертвований от частных лиц и организаций, заинтересованных в развитии науки в конкретной стране ОИС на местном языке (</w:t>
            </w:r>
            <w:proofErr w:type="spellStart"/>
            <w:r w:rsidRPr="003D500A">
              <w:rPr>
                <w:rFonts w:ascii="Times New Roman" w:hAnsi="Times New Roman" w:cs="Times New Roman"/>
              </w:rPr>
              <w:t>садакка</w:t>
            </w:r>
            <w:proofErr w:type="spellEnd"/>
            <w:r w:rsidRPr="003D500A">
              <w:rPr>
                <w:rFonts w:ascii="Times New Roman" w:hAnsi="Times New Roman" w:cs="Times New Roman"/>
              </w:rPr>
              <w:t>), для оплаты работы переводчиков</w:t>
            </w:r>
          </w:p>
        </w:tc>
      </w:tr>
      <w:tr w:rsidR="001632AD" w:rsidRPr="003D500A" w:rsidTr="001632AD">
        <w:tc>
          <w:tcPr>
            <w:tcW w:w="459" w:type="dxa"/>
          </w:tcPr>
          <w:p w:rsidR="001632AD" w:rsidRPr="003D500A" w:rsidRDefault="001632AD" w:rsidP="001632AD">
            <w:pPr>
              <w:pStyle w:val="a3"/>
              <w:jc w:val="center"/>
              <w:rPr>
                <w:rFonts w:ascii="Times New Roman" w:hAnsi="Times New Roman" w:cs="Times New Roman"/>
              </w:rPr>
            </w:pPr>
            <w:r w:rsidRPr="003D500A">
              <w:rPr>
                <w:rFonts w:ascii="Times New Roman" w:hAnsi="Times New Roman" w:cs="Times New Roman"/>
              </w:rPr>
              <w:lastRenderedPageBreak/>
              <w:t>9</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Поиск и перевод на языки стран ОИС, где открыты инновационные центры, новейшей информации по приоритетным направлениям.</w:t>
            </w:r>
          </w:p>
          <w:p w:rsidR="001632AD" w:rsidRPr="003D500A" w:rsidRDefault="001632AD" w:rsidP="001632AD">
            <w:pPr>
              <w:pStyle w:val="a3"/>
              <w:rPr>
                <w:rFonts w:ascii="Times New Roman" w:hAnsi="Times New Roman" w:cs="Times New Roman"/>
              </w:rPr>
            </w:pPr>
          </w:p>
        </w:tc>
        <w:tc>
          <w:tcPr>
            <w:tcW w:w="3686"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Инновационный центр соответствующей страны ОИС совместно с Исламским фондом научно-технического развития (ИФНТР)</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За счет бюджета соответствующей страны</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С возможностью привлечения пожертвований от частных лиц и организаций, заинтересованных в наполнении базы данных инноваций в конкретной стране ОИС на местном языке (</w:t>
            </w:r>
            <w:proofErr w:type="spellStart"/>
            <w:r w:rsidRPr="003D500A">
              <w:rPr>
                <w:rFonts w:ascii="Times New Roman" w:hAnsi="Times New Roman" w:cs="Times New Roman"/>
              </w:rPr>
              <w:t>садакка</w:t>
            </w:r>
            <w:proofErr w:type="spellEnd"/>
            <w:proofErr w:type="gramStart"/>
            <w:r w:rsidRPr="003D500A">
              <w:rPr>
                <w:rFonts w:ascii="Times New Roman" w:hAnsi="Times New Roman" w:cs="Times New Roman"/>
              </w:rPr>
              <w:t>)д</w:t>
            </w:r>
            <w:proofErr w:type="gramEnd"/>
            <w:r w:rsidRPr="003D500A">
              <w:rPr>
                <w:rFonts w:ascii="Times New Roman" w:hAnsi="Times New Roman" w:cs="Times New Roman"/>
              </w:rPr>
              <w:t>ля оплаты работы поисковиков, патентоведов, переводчиков.</w:t>
            </w:r>
          </w:p>
        </w:tc>
      </w:tr>
      <w:tr w:rsidR="001632AD" w:rsidRPr="003D500A" w:rsidTr="003D500A">
        <w:trPr>
          <w:trHeight w:val="1986"/>
        </w:trPr>
        <w:tc>
          <w:tcPr>
            <w:tcW w:w="459" w:type="dxa"/>
          </w:tcPr>
          <w:p w:rsidR="001632AD" w:rsidRPr="003D500A" w:rsidRDefault="001632AD" w:rsidP="001632AD">
            <w:pPr>
              <w:pStyle w:val="a3"/>
              <w:jc w:val="center"/>
              <w:rPr>
                <w:rFonts w:ascii="Times New Roman" w:hAnsi="Times New Roman" w:cs="Times New Roman"/>
              </w:rPr>
            </w:pPr>
            <w:r w:rsidRPr="003D500A">
              <w:rPr>
                <w:rFonts w:ascii="Times New Roman" w:hAnsi="Times New Roman" w:cs="Times New Roman"/>
              </w:rPr>
              <w:t>10</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Подготовка нестандартных задач для изобретателей различного возраста и уровня технической подготовки для проведения олимпиад на нестандартное мышление на базе инновационных центров с целью поиска талантливых индивидуумов, склонных к нестандартному техническому мышлению.</w:t>
            </w:r>
          </w:p>
        </w:tc>
        <w:tc>
          <w:tcPr>
            <w:tcW w:w="3686"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Инновационный центр соответствующей страны ОИС совместно с Исламским фондом научно-технического развития (ИФНТР)</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За счет бюджета соответствующей страны</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С возможностью привлечения пожертвований от частных лиц и организаций, заинтересованных в поиске и развитии талантливых изобретателей в конкретной стране ОИС (</w:t>
            </w:r>
            <w:proofErr w:type="spellStart"/>
            <w:r w:rsidRPr="003D500A">
              <w:rPr>
                <w:rFonts w:ascii="Times New Roman" w:hAnsi="Times New Roman" w:cs="Times New Roman"/>
              </w:rPr>
              <w:t>садакка</w:t>
            </w:r>
            <w:proofErr w:type="spellEnd"/>
            <w:proofErr w:type="gramStart"/>
            <w:r w:rsidRPr="003D500A">
              <w:rPr>
                <w:rFonts w:ascii="Times New Roman" w:hAnsi="Times New Roman" w:cs="Times New Roman"/>
              </w:rPr>
              <w:t>)д</w:t>
            </w:r>
            <w:proofErr w:type="gramEnd"/>
            <w:r w:rsidRPr="003D500A">
              <w:rPr>
                <w:rFonts w:ascii="Times New Roman" w:hAnsi="Times New Roman" w:cs="Times New Roman"/>
              </w:rPr>
              <w:t>ля оплаты работ по подготовке и проведению олимпиад с призовыми фондами.</w:t>
            </w:r>
          </w:p>
        </w:tc>
      </w:tr>
      <w:tr w:rsidR="001632AD" w:rsidRPr="003D500A" w:rsidTr="001632AD">
        <w:tc>
          <w:tcPr>
            <w:tcW w:w="459" w:type="dxa"/>
          </w:tcPr>
          <w:p w:rsidR="001632AD" w:rsidRPr="003D500A" w:rsidRDefault="001632AD" w:rsidP="001632AD">
            <w:pPr>
              <w:pStyle w:val="a3"/>
              <w:jc w:val="center"/>
              <w:rPr>
                <w:rFonts w:ascii="Times New Roman" w:hAnsi="Times New Roman" w:cs="Times New Roman"/>
              </w:rPr>
            </w:pPr>
            <w:r w:rsidRPr="003D500A">
              <w:rPr>
                <w:rFonts w:ascii="Times New Roman" w:hAnsi="Times New Roman" w:cs="Times New Roman"/>
              </w:rPr>
              <w:t>11</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Обеспечение возможности развития талантливых молодых изобретателей любого возраста и социального происхождения</w:t>
            </w:r>
          </w:p>
        </w:tc>
        <w:tc>
          <w:tcPr>
            <w:tcW w:w="3686"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Инновационный центр соответствующей страны ОИС совместно с Исламским фондом научно-технического развития (ИФНТР)</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За счет бюджета соответствующей страны</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С возможностью привлечения пожертвований от частных лиц и организаций, заинтересованных в развитии талантливых изобретателей в конкретной стране ОИС (</w:t>
            </w:r>
            <w:proofErr w:type="spellStart"/>
            <w:r w:rsidRPr="003D500A">
              <w:rPr>
                <w:rFonts w:ascii="Times New Roman" w:hAnsi="Times New Roman" w:cs="Times New Roman"/>
              </w:rPr>
              <w:t>садакка</w:t>
            </w:r>
            <w:proofErr w:type="spellEnd"/>
            <w:r w:rsidRPr="003D500A">
              <w:rPr>
                <w:rFonts w:ascii="Times New Roman" w:hAnsi="Times New Roman" w:cs="Times New Roman"/>
              </w:rPr>
              <w:t>) для закупки компьютеров, оплаты интернет доступа и выдачи грантов для талантливых детей из нуждающихся семей.</w:t>
            </w:r>
          </w:p>
        </w:tc>
      </w:tr>
      <w:tr w:rsidR="001632AD" w:rsidRPr="003D500A" w:rsidTr="001632AD">
        <w:tc>
          <w:tcPr>
            <w:tcW w:w="459" w:type="dxa"/>
          </w:tcPr>
          <w:p w:rsidR="001632AD" w:rsidRPr="003D500A" w:rsidRDefault="001632AD" w:rsidP="001632AD">
            <w:pPr>
              <w:pStyle w:val="a3"/>
              <w:jc w:val="center"/>
              <w:rPr>
                <w:rFonts w:ascii="Times New Roman" w:hAnsi="Times New Roman" w:cs="Times New Roman"/>
              </w:rPr>
            </w:pPr>
            <w:r w:rsidRPr="003D500A">
              <w:rPr>
                <w:rFonts w:ascii="Times New Roman" w:hAnsi="Times New Roman" w:cs="Times New Roman"/>
              </w:rPr>
              <w:t>12</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Формирование и финансирование творческих команд из отобранных людей для решения конкретных задач в различных отраслях науки и техники</w:t>
            </w:r>
          </w:p>
        </w:tc>
        <w:tc>
          <w:tcPr>
            <w:tcW w:w="3686"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Частные изобретательские центры</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За счет владельцев данных центров</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Деятельность центров основана на принципах получения прибыли от решения инновационных задач для конкретных фирм</w:t>
            </w:r>
          </w:p>
        </w:tc>
      </w:tr>
      <w:tr w:rsidR="001632AD" w:rsidRPr="003D500A" w:rsidTr="001632AD">
        <w:tc>
          <w:tcPr>
            <w:tcW w:w="459" w:type="dxa"/>
          </w:tcPr>
          <w:p w:rsidR="001632AD" w:rsidRPr="003D500A" w:rsidRDefault="001632AD" w:rsidP="001632AD">
            <w:pPr>
              <w:pStyle w:val="a3"/>
              <w:jc w:val="center"/>
              <w:rPr>
                <w:rFonts w:ascii="Times New Roman" w:hAnsi="Times New Roman" w:cs="Times New Roman"/>
              </w:rPr>
            </w:pPr>
            <w:r w:rsidRPr="003D500A">
              <w:rPr>
                <w:rFonts w:ascii="Times New Roman" w:hAnsi="Times New Roman" w:cs="Times New Roman"/>
              </w:rPr>
              <w:t>13</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Формирование и ведение базы данных инноваций, разработанных в рамках реализации данной концепции.</w:t>
            </w:r>
          </w:p>
        </w:tc>
        <w:tc>
          <w:tcPr>
            <w:tcW w:w="3686"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 xml:space="preserve">Инновационный центр соответствующей страны ОИС </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За счет бюджета соответствующей страны</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При согласовании с Исламским фондом научно-технического развития (ИФНТР)</w:t>
            </w:r>
          </w:p>
        </w:tc>
      </w:tr>
      <w:tr w:rsidR="001632AD" w:rsidRPr="003D500A" w:rsidTr="001632AD">
        <w:tc>
          <w:tcPr>
            <w:tcW w:w="459" w:type="dxa"/>
          </w:tcPr>
          <w:p w:rsidR="001632AD" w:rsidRPr="003D500A" w:rsidRDefault="001632AD" w:rsidP="001632AD">
            <w:pPr>
              <w:pStyle w:val="a3"/>
              <w:jc w:val="center"/>
              <w:rPr>
                <w:rFonts w:ascii="Times New Roman" w:hAnsi="Times New Roman" w:cs="Times New Roman"/>
              </w:rPr>
            </w:pPr>
            <w:r w:rsidRPr="003D500A">
              <w:rPr>
                <w:rFonts w:ascii="Times New Roman" w:hAnsi="Times New Roman" w:cs="Times New Roman"/>
              </w:rPr>
              <w:t>14</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Подготовка аналитических отчетных материалов, с оценкой эффективности работы инновационных центров в рамках данной концепции и подготовка предложений по совершенствованию их дальнейшей работы</w:t>
            </w:r>
          </w:p>
        </w:tc>
        <w:tc>
          <w:tcPr>
            <w:tcW w:w="3686" w:type="dxa"/>
          </w:tcPr>
          <w:p w:rsidR="001632AD" w:rsidRPr="003D500A" w:rsidRDefault="001632AD" w:rsidP="001632AD">
            <w:pPr>
              <w:pStyle w:val="a3"/>
              <w:rPr>
                <w:rFonts w:ascii="Times New Roman" w:hAnsi="Times New Roman" w:cs="Times New Roman"/>
              </w:rPr>
            </w:pPr>
            <w:proofErr w:type="gramStart"/>
            <w:r w:rsidRPr="003D500A">
              <w:rPr>
                <w:rFonts w:ascii="Times New Roman" w:hAnsi="Times New Roman" w:cs="Times New Roman"/>
              </w:rPr>
              <w:t>Исламский</w:t>
            </w:r>
            <w:proofErr w:type="gramEnd"/>
            <w:r w:rsidRPr="003D500A">
              <w:rPr>
                <w:rFonts w:ascii="Times New Roman" w:hAnsi="Times New Roman" w:cs="Times New Roman"/>
              </w:rPr>
              <w:t xml:space="preserve"> </w:t>
            </w:r>
            <w:proofErr w:type="spellStart"/>
            <w:r w:rsidRPr="003D500A">
              <w:rPr>
                <w:rFonts w:ascii="Times New Roman" w:hAnsi="Times New Roman" w:cs="Times New Roman"/>
              </w:rPr>
              <w:t>фонднаучно-технического</w:t>
            </w:r>
            <w:proofErr w:type="spellEnd"/>
            <w:r w:rsidRPr="003D500A">
              <w:rPr>
                <w:rFonts w:ascii="Times New Roman" w:hAnsi="Times New Roman" w:cs="Times New Roman"/>
              </w:rPr>
              <w:t xml:space="preserve"> развития (ИФНТР)</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За счет собственных средств ИФНТР</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С периодичностью, определенной на саммите ОИС по науке и технологиям.</w:t>
            </w:r>
          </w:p>
        </w:tc>
      </w:tr>
      <w:tr w:rsidR="001632AD" w:rsidRPr="003D500A" w:rsidTr="001632AD">
        <w:tc>
          <w:tcPr>
            <w:tcW w:w="459" w:type="dxa"/>
          </w:tcPr>
          <w:p w:rsidR="001632AD" w:rsidRPr="003D500A" w:rsidRDefault="001632AD" w:rsidP="001632AD">
            <w:pPr>
              <w:pStyle w:val="a3"/>
              <w:jc w:val="center"/>
              <w:rPr>
                <w:rFonts w:ascii="Times New Roman" w:hAnsi="Times New Roman" w:cs="Times New Roman"/>
              </w:rPr>
            </w:pPr>
            <w:r w:rsidRPr="003D500A">
              <w:rPr>
                <w:rFonts w:ascii="Times New Roman" w:hAnsi="Times New Roman" w:cs="Times New Roman"/>
              </w:rPr>
              <w:t>15</w:t>
            </w:r>
          </w:p>
        </w:tc>
        <w:tc>
          <w:tcPr>
            <w:tcW w:w="4219"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 xml:space="preserve">Рассмотрение и утверждение оценки эффективности работы и предложений по совершенствованию дальнейшей работы </w:t>
            </w:r>
          </w:p>
        </w:tc>
        <w:tc>
          <w:tcPr>
            <w:tcW w:w="3686"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Очередные Саммиты ОИС по науке и технологиям</w:t>
            </w:r>
          </w:p>
        </w:tc>
        <w:tc>
          <w:tcPr>
            <w:tcW w:w="2322"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Не требуется</w:t>
            </w:r>
          </w:p>
        </w:tc>
        <w:tc>
          <w:tcPr>
            <w:tcW w:w="4623" w:type="dxa"/>
          </w:tcPr>
          <w:p w:rsidR="001632AD" w:rsidRPr="003D500A" w:rsidRDefault="001632AD" w:rsidP="001632AD">
            <w:pPr>
              <w:pStyle w:val="a3"/>
              <w:rPr>
                <w:rFonts w:ascii="Times New Roman" w:hAnsi="Times New Roman" w:cs="Times New Roman"/>
              </w:rPr>
            </w:pPr>
            <w:r w:rsidRPr="003D500A">
              <w:rPr>
                <w:rFonts w:ascii="Times New Roman" w:hAnsi="Times New Roman" w:cs="Times New Roman"/>
              </w:rPr>
              <w:t xml:space="preserve">Для оперативной корректировки механизмов работы инновационных центров в условиях быстроменяющихся экономических условий.  </w:t>
            </w:r>
          </w:p>
        </w:tc>
      </w:tr>
    </w:tbl>
    <w:p w:rsidR="001632AD" w:rsidRPr="003D500A" w:rsidRDefault="001632AD" w:rsidP="001632AD">
      <w:pPr>
        <w:pStyle w:val="a3"/>
        <w:jc w:val="both"/>
        <w:rPr>
          <w:rFonts w:ascii="Times New Roman" w:hAnsi="Times New Roman" w:cs="Times New Roman"/>
        </w:rPr>
      </w:pPr>
    </w:p>
    <w:sectPr w:rsidR="001632AD" w:rsidRPr="003D500A" w:rsidSect="003D500A">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GOST Type AU"/>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10719"/>
    <w:multiLevelType w:val="hybridMultilevel"/>
    <w:tmpl w:val="6E52A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374840"/>
    <w:multiLevelType w:val="hybridMultilevel"/>
    <w:tmpl w:val="6FD01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766691"/>
    <w:multiLevelType w:val="hybridMultilevel"/>
    <w:tmpl w:val="1D62B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579D"/>
    <w:rsid w:val="00006CDB"/>
    <w:rsid w:val="00087A5C"/>
    <w:rsid w:val="00120F81"/>
    <w:rsid w:val="00154381"/>
    <w:rsid w:val="001632AD"/>
    <w:rsid w:val="001A581E"/>
    <w:rsid w:val="001D6491"/>
    <w:rsid w:val="001F7A32"/>
    <w:rsid w:val="002B448F"/>
    <w:rsid w:val="003D500A"/>
    <w:rsid w:val="00425BE0"/>
    <w:rsid w:val="004629CA"/>
    <w:rsid w:val="004822A0"/>
    <w:rsid w:val="00486534"/>
    <w:rsid w:val="00536B4B"/>
    <w:rsid w:val="005663D8"/>
    <w:rsid w:val="005A3276"/>
    <w:rsid w:val="00605A93"/>
    <w:rsid w:val="006270CD"/>
    <w:rsid w:val="00670051"/>
    <w:rsid w:val="00754ECB"/>
    <w:rsid w:val="007A12FE"/>
    <w:rsid w:val="007F45A5"/>
    <w:rsid w:val="00850D25"/>
    <w:rsid w:val="0086317D"/>
    <w:rsid w:val="009B2AA3"/>
    <w:rsid w:val="009C3523"/>
    <w:rsid w:val="00A5020F"/>
    <w:rsid w:val="00A72444"/>
    <w:rsid w:val="00BB551D"/>
    <w:rsid w:val="00C90391"/>
    <w:rsid w:val="00D33880"/>
    <w:rsid w:val="00D41A59"/>
    <w:rsid w:val="00DB561F"/>
    <w:rsid w:val="00DB5F83"/>
    <w:rsid w:val="00DE05D0"/>
    <w:rsid w:val="00DE5DE7"/>
    <w:rsid w:val="00E424A2"/>
    <w:rsid w:val="00E674C4"/>
    <w:rsid w:val="00E77F0D"/>
    <w:rsid w:val="00EC7825"/>
    <w:rsid w:val="00EE40DE"/>
    <w:rsid w:val="00F0562C"/>
    <w:rsid w:val="00FA5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40DE"/>
    <w:pPr>
      <w:spacing w:after="0" w:line="240" w:lineRule="auto"/>
    </w:pPr>
  </w:style>
  <w:style w:type="table" w:styleId="a4">
    <w:name w:val="Table Grid"/>
    <w:basedOn w:val="a1"/>
    <w:uiPriority w:val="39"/>
    <w:rsid w:val="00536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632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3164</Words>
  <Characters>18036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dc:creator>
  <cp:keywords/>
  <dc:description/>
  <cp:lastModifiedBy>ПК</cp:lastModifiedBy>
  <cp:revision>8</cp:revision>
  <dcterms:created xsi:type="dcterms:W3CDTF">2017-07-17T07:02:00Z</dcterms:created>
  <dcterms:modified xsi:type="dcterms:W3CDTF">2017-08-21T04:48:00Z</dcterms:modified>
</cp:coreProperties>
</file>